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74F4" w:rsidRDefault="007A74F4" w:rsidP="007A74F4">
      <w:pPr>
        <w:rPr>
          <w:rFonts w:asciiTheme="majorBidi" w:hAnsiTheme="majorBidi" w:cstheme="majorBidi"/>
          <w:b/>
          <w:bCs/>
          <w:i/>
          <w:iCs/>
          <w:color w:val="7030A0"/>
          <w:sz w:val="96"/>
          <w:szCs w:val="96"/>
        </w:rPr>
      </w:pPr>
      <w:r w:rsidRPr="007A74F4">
        <w:rPr>
          <w:rFonts w:asciiTheme="majorBidi" w:hAnsiTheme="majorBidi" w:cstheme="majorBidi"/>
          <w:b/>
          <w:bCs/>
          <w:i/>
          <w:iCs/>
          <w:color w:val="7030A0"/>
          <w:sz w:val="96"/>
          <w:szCs w:val="96"/>
        </w:rPr>
        <w:t xml:space="preserve">SOINS INFIRMIERS </w:t>
      </w:r>
    </w:p>
    <w:p w:rsidR="007A74F4" w:rsidRDefault="007A74F4" w:rsidP="007A74F4">
      <w:pPr>
        <w:rPr>
          <w:rFonts w:asciiTheme="majorBidi" w:hAnsiTheme="majorBidi" w:cstheme="majorBidi"/>
          <w:b/>
          <w:bCs/>
          <w:i/>
          <w:iCs/>
          <w:color w:val="7030A0"/>
          <w:sz w:val="96"/>
          <w:szCs w:val="96"/>
        </w:rPr>
      </w:pPr>
    </w:p>
    <w:p w:rsidR="007A74F4" w:rsidRDefault="007A74F4" w:rsidP="007A74F4">
      <w:pPr>
        <w:rPr>
          <w:rFonts w:asciiTheme="majorBidi" w:hAnsiTheme="majorBidi" w:cstheme="majorBidi"/>
          <w:b/>
          <w:bCs/>
          <w:i/>
          <w:iCs/>
          <w:color w:val="7030A0"/>
          <w:sz w:val="96"/>
          <w:szCs w:val="96"/>
        </w:rPr>
      </w:pPr>
      <w:r>
        <w:rPr>
          <w:rFonts w:asciiTheme="majorBidi" w:hAnsiTheme="majorBidi" w:cstheme="majorBidi"/>
          <w:b/>
          <w:bCs/>
          <w:i/>
          <w:iCs/>
          <w:color w:val="7030A0"/>
          <w:sz w:val="96"/>
          <w:szCs w:val="96"/>
        </w:rPr>
        <w:t xml:space="preserve">              </w:t>
      </w:r>
      <w:r w:rsidRPr="007A74F4">
        <w:rPr>
          <w:rFonts w:asciiTheme="majorBidi" w:hAnsiTheme="majorBidi" w:cstheme="majorBidi"/>
          <w:b/>
          <w:bCs/>
          <w:i/>
          <w:iCs/>
          <w:color w:val="7030A0"/>
          <w:sz w:val="96"/>
          <w:szCs w:val="96"/>
        </w:rPr>
        <w:t xml:space="preserve">EN </w:t>
      </w:r>
    </w:p>
    <w:p w:rsidR="007A74F4" w:rsidRDefault="007A74F4" w:rsidP="007A74F4">
      <w:pPr>
        <w:rPr>
          <w:rFonts w:asciiTheme="majorBidi" w:hAnsiTheme="majorBidi" w:cstheme="majorBidi"/>
          <w:b/>
          <w:bCs/>
          <w:i/>
          <w:iCs/>
          <w:color w:val="7030A0"/>
          <w:sz w:val="96"/>
          <w:szCs w:val="96"/>
        </w:rPr>
      </w:pPr>
    </w:p>
    <w:p w:rsidR="0053280F" w:rsidRDefault="007A74F4" w:rsidP="007A74F4">
      <w:pPr>
        <w:rPr>
          <w:rFonts w:asciiTheme="majorBidi" w:hAnsiTheme="majorBidi" w:cstheme="majorBidi"/>
          <w:b/>
          <w:bCs/>
          <w:i/>
          <w:iCs/>
          <w:color w:val="7030A0"/>
          <w:sz w:val="96"/>
          <w:szCs w:val="96"/>
        </w:rPr>
      </w:pPr>
      <w:r w:rsidRPr="007A74F4">
        <w:rPr>
          <w:rFonts w:asciiTheme="majorBidi" w:hAnsiTheme="majorBidi" w:cstheme="majorBidi"/>
          <w:b/>
          <w:bCs/>
          <w:i/>
          <w:iCs/>
          <w:color w:val="7030A0"/>
          <w:sz w:val="96"/>
          <w:szCs w:val="96"/>
        </w:rPr>
        <w:t>RHUMATOLOGIE</w:t>
      </w:r>
    </w:p>
    <w:p w:rsidR="007A74F4" w:rsidRDefault="007A74F4" w:rsidP="007A74F4">
      <w:pPr>
        <w:rPr>
          <w:rFonts w:asciiTheme="majorBidi" w:hAnsiTheme="majorBidi" w:cstheme="majorBidi"/>
          <w:b/>
          <w:bCs/>
          <w:i/>
          <w:iCs/>
          <w:color w:val="7030A0"/>
          <w:sz w:val="96"/>
          <w:szCs w:val="96"/>
        </w:rPr>
      </w:pPr>
    </w:p>
    <w:p w:rsidR="007A74F4" w:rsidRDefault="007A74F4" w:rsidP="007A74F4">
      <w:pPr>
        <w:rPr>
          <w:rFonts w:asciiTheme="majorBidi" w:hAnsiTheme="majorBidi" w:cstheme="majorBidi"/>
          <w:b/>
          <w:bCs/>
          <w:i/>
          <w:iCs/>
          <w:color w:val="7030A0"/>
          <w:sz w:val="96"/>
          <w:szCs w:val="96"/>
        </w:rPr>
      </w:pPr>
    </w:p>
    <w:p w:rsidR="007A74F4" w:rsidRDefault="007A74F4" w:rsidP="007A74F4">
      <w:pPr>
        <w:rPr>
          <w:rFonts w:asciiTheme="majorBidi" w:hAnsiTheme="majorBidi" w:cstheme="majorBidi"/>
          <w:b/>
          <w:bCs/>
          <w:i/>
          <w:iCs/>
          <w:color w:val="7030A0"/>
          <w:sz w:val="96"/>
          <w:szCs w:val="96"/>
        </w:rPr>
      </w:pPr>
    </w:p>
    <w:p w:rsidR="007A74F4" w:rsidRDefault="007A74F4" w:rsidP="007A74F4">
      <w:pPr>
        <w:rPr>
          <w:rFonts w:asciiTheme="majorBidi" w:hAnsiTheme="majorBidi" w:cstheme="majorBidi"/>
          <w:b/>
          <w:bCs/>
          <w:i/>
          <w:iCs/>
          <w:color w:val="7030A0"/>
          <w:sz w:val="96"/>
          <w:szCs w:val="96"/>
        </w:rPr>
      </w:pPr>
    </w:p>
    <w:p w:rsidR="007A74F4" w:rsidRDefault="007A74F4" w:rsidP="007A74F4">
      <w:pPr>
        <w:rPr>
          <w:rFonts w:asciiTheme="majorBidi" w:hAnsiTheme="majorBidi" w:cstheme="majorBidi"/>
          <w:b/>
          <w:bCs/>
          <w:i/>
          <w:iCs/>
          <w:color w:val="7030A0"/>
          <w:sz w:val="24"/>
          <w:szCs w:val="24"/>
        </w:rPr>
      </w:pPr>
    </w:p>
    <w:p w:rsidR="007A74F4" w:rsidRPr="007A74F4" w:rsidRDefault="007A74F4" w:rsidP="007A74F4">
      <w:pPr>
        <w:rPr>
          <w:rFonts w:asciiTheme="majorBidi" w:hAnsiTheme="majorBidi" w:cstheme="majorBidi"/>
          <w:b/>
          <w:bCs/>
          <w:i/>
          <w:iCs/>
          <w:color w:val="7030A0"/>
          <w:sz w:val="24"/>
          <w:szCs w:val="24"/>
        </w:rPr>
      </w:pPr>
    </w:p>
    <w:p w:rsidR="007A74F4" w:rsidRPr="00CB099A" w:rsidRDefault="007A74F4" w:rsidP="007A74F4">
      <w:pPr>
        <w:rPr>
          <w:rFonts w:asciiTheme="majorBidi" w:hAnsiTheme="majorBidi" w:cstheme="majorBidi"/>
          <w:b/>
          <w:bCs/>
          <w:i/>
          <w:iCs/>
          <w:color w:val="FF0000"/>
          <w:sz w:val="36"/>
          <w:szCs w:val="36"/>
        </w:rPr>
      </w:pPr>
      <w:r w:rsidRPr="00CB099A">
        <w:rPr>
          <w:rFonts w:asciiTheme="majorBidi" w:hAnsiTheme="majorBidi" w:cstheme="majorBidi"/>
          <w:b/>
          <w:bCs/>
          <w:i/>
          <w:iCs/>
          <w:color w:val="FF0000"/>
          <w:sz w:val="36"/>
          <w:szCs w:val="36"/>
        </w:rPr>
        <w:t>LA POLYARTHRITE RHUMATOIDE</w:t>
      </w:r>
    </w:p>
    <w:p w:rsidR="00000000" w:rsidRPr="003414A7" w:rsidRDefault="00C5175F" w:rsidP="007A74F4">
      <w:pPr>
        <w:numPr>
          <w:ilvl w:val="0"/>
          <w:numId w:val="1"/>
        </w:numPr>
        <w:tabs>
          <w:tab w:val="clear" w:pos="360"/>
          <w:tab w:val="num" w:pos="720"/>
        </w:tabs>
        <w:rPr>
          <w:rFonts w:asciiTheme="majorBidi" w:hAnsiTheme="majorBidi" w:cstheme="majorBidi"/>
          <w:b/>
          <w:bCs/>
          <w:i/>
          <w:iCs/>
        </w:rPr>
      </w:pPr>
      <w:r w:rsidRPr="003414A7">
        <w:rPr>
          <w:rFonts w:asciiTheme="majorBidi" w:hAnsiTheme="majorBidi" w:cstheme="majorBidi"/>
          <w:b/>
          <w:bCs/>
          <w:i/>
          <w:iCs/>
        </w:rPr>
        <w:t xml:space="preserve"> Définition</w:t>
      </w:r>
    </w:p>
    <w:p w:rsidR="00000000" w:rsidRPr="003414A7" w:rsidRDefault="00C5175F" w:rsidP="007A74F4">
      <w:pPr>
        <w:numPr>
          <w:ilvl w:val="0"/>
          <w:numId w:val="2"/>
        </w:numPr>
        <w:rPr>
          <w:rFonts w:asciiTheme="majorBidi" w:hAnsiTheme="majorBidi" w:cstheme="majorBidi"/>
          <w:b/>
          <w:bCs/>
          <w:i/>
          <w:iCs/>
        </w:rPr>
      </w:pPr>
      <w:r w:rsidRPr="003414A7">
        <w:rPr>
          <w:rFonts w:asciiTheme="majorBidi" w:hAnsiTheme="majorBidi" w:cstheme="majorBidi"/>
          <w:b/>
          <w:bCs/>
          <w:i/>
          <w:iCs/>
        </w:rPr>
        <w:t xml:space="preserve"> Signes cliniques</w:t>
      </w:r>
    </w:p>
    <w:p w:rsidR="00000000" w:rsidRPr="003414A7" w:rsidRDefault="00C5175F" w:rsidP="007A74F4">
      <w:pPr>
        <w:numPr>
          <w:ilvl w:val="0"/>
          <w:numId w:val="3"/>
        </w:numPr>
        <w:rPr>
          <w:rFonts w:asciiTheme="majorBidi" w:hAnsiTheme="majorBidi" w:cstheme="majorBidi"/>
          <w:b/>
          <w:bCs/>
          <w:i/>
          <w:iCs/>
        </w:rPr>
      </w:pPr>
      <w:r w:rsidRPr="003414A7">
        <w:rPr>
          <w:rFonts w:asciiTheme="majorBidi" w:hAnsiTheme="majorBidi" w:cstheme="majorBidi"/>
          <w:b/>
          <w:bCs/>
          <w:i/>
          <w:iCs/>
        </w:rPr>
        <w:t xml:space="preserve"> Evolution </w:t>
      </w:r>
    </w:p>
    <w:p w:rsidR="00000000" w:rsidRPr="003414A7" w:rsidRDefault="00C5175F" w:rsidP="007A74F4">
      <w:pPr>
        <w:numPr>
          <w:ilvl w:val="0"/>
          <w:numId w:val="4"/>
        </w:numPr>
        <w:rPr>
          <w:rFonts w:asciiTheme="majorBidi" w:hAnsiTheme="majorBidi" w:cstheme="majorBidi"/>
          <w:b/>
          <w:bCs/>
          <w:i/>
          <w:iCs/>
        </w:rPr>
      </w:pPr>
      <w:r w:rsidRPr="003414A7">
        <w:rPr>
          <w:rFonts w:asciiTheme="majorBidi" w:hAnsiTheme="majorBidi" w:cstheme="majorBidi"/>
          <w:b/>
          <w:bCs/>
          <w:i/>
          <w:iCs/>
        </w:rPr>
        <w:t xml:space="preserve"> Complications</w:t>
      </w:r>
    </w:p>
    <w:p w:rsidR="00000000" w:rsidRPr="003414A7" w:rsidRDefault="00C5175F" w:rsidP="007A74F4">
      <w:pPr>
        <w:numPr>
          <w:ilvl w:val="0"/>
          <w:numId w:val="5"/>
        </w:numPr>
        <w:rPr>
          <w:rFonts w:asciiTheme="majorBidi" w:hAnsiTheme="majorBidi" w:cstheme="majorBidi"/>
          <w:b/>
          <w:bCs/>
          <w:i/>
          <w:iCs/>
        </w:rPr>
      </w:pPr>
      <w:r w:rsidRPr="003414A7">
        <w:rPr>
          <w:rFonts w:asciiTheme="majorBidi" w:hAnsiTheme="majorBidi" w:cstheme="majorBidi"/>
          <w:b/>
          <w:bCs/>
          <w:i/>
          <w:iCs/>
        </w:rPr>
        <w:t xml:space="preserve"> Traitement</w:t>
      </w:r>
    </w:p>
    <w:p w:rsidR="00000000" w:rsidRPr="003414A7" w:rsidRDefault="00C5175F" w:rsidP="007A74F4">
      <w:pPr>
        <w:numPr>
          <w:ilvl w:val="0"/>
          <w:numId w:val="6"/>
        </w:numPr>
        <w:rPr>
          <w:rFonts w:asciiTheme="majorBidi" w:hAnsiTheme="majorBidi" w:cstheme="majorBidi"/>
          <w:b/>
          <w:bCs/>
          <w:i/>
          <w:iCs/>
        </w:rPr>
      </w:pPr>
      <w:r w:rsidRPr="003414A7">
        <w:rPr>
          <w:rFonts w:asciiTheme="majorBidi" w:hAnsiTheme="majorBidi" w:cstheme="majorBidi"/>
          <w:b/>
          <w:bCs/>
          <w:i/>
          <w:iCs/>
        </w:rPr>
        <w:t xml:space="preserve"> Démarche de soins</w:t>
      </w:r>
    </w:p>
    <w:p w:rsidR="007A74F4" w:rsidRPr="00CB099A" w:rsidRDefault="007A74F4" w:rsidP="007A74F4">
      <w:pPr>
        <w:rPr>
          <w:rFonts w:asciiTheme="majorBidi" w:hAnsiTheme="majorBidi" w:cstheme="majorBidi"/>
          <w:b/>
          <w:bCs/>
          <w:i/>
          <w:iCs/>
          <w:color w:val="FF0000"/>
        </w:rPr>
      </w:pPr>
      <w:r w:rsidRPr="00CB099A">
        <w:rPr>
          <w:rFonts w:asciiTheme="majorBidi" w:hAnsiTheme="majorBidi" w:cstheme="majorBidi"/>
          <w:b/>
          <w:bCs/>
          <w:i/>
          <w:iCs/>
          <w:color w:val="FF0000"/>
        </w:rPr>
        <w:t>LA SCIATIQUE</w:t>
      </w:r>
    </w:p>
    <w:p w:rsidR="00000000" w:rsidRPr="003414A7" w:rsidRDefault="00C5175F" w:rsidP="007A74F4">
      <w:pPr>
        <w:numPr>
          <w:ilvl w:val="0"/>
          <w:numId w:val="7"/>
        </w:numPr>
        <w:rPr>
          <w:rFonts w:asciiTheme="majorBidi" w:hAnsiTheme="majorBidi" w:cstheme="majorBidi"/>
          <w:b/>
          <w:bCs/>
          <w:i/>
          <w:iCs/>
        </w:rPr>
      </w:pPr>
      <w:r w:rsidRPr="003414A7">
        <w:rPr>
          <w:rFonts w:asciiTheme="majorBidi" w:hAnsiTheme="majorBidi" w:cstheme="majorBidi"/>
          <w:b/>
          <w:bCs/>
          <w:i/>
          <w:iCs/>
        </w:rPr>
        <w:t xml:space="preserve"> Définition </w:t>
      </w:r>
    </w:p>
    <w:p w:rsidR="00000000" w:rsidRPr="003414A7" w:rsidRDefault="00C5175F" w:rsidP="007A74F4">
      <w:pPr>
        <w:numPr>
          <w:ilvl w:val="0"/>
          <w:numId w:val="8"/>
        </w:numPr>
        <w:rPr>
          <w:rFonts w:asciiTheme="majorBidi" w:hAnsiTheme="majorBidi" w:cstheme="majorBidi"/>
          <w:b/>
          <w:bCs/>
          <w:i/>
          <w:iCs/>
        </w:rPr>
      </w:pPr>
      <w:r w:rsidRPr="003414A7">
        <w:rPr>
          <w:rFonts w:asciiTheme="majorBidi" w:hAnsiTheme="majorBidi" w:cstheme="majorBidi"/>
          <w:b/>
          <w:bCs/>
          <w:i/>
          <w:iCs/>
        </w:rPr>
        <w:t xml:space="preserve"> Cause  </w:t>
      </w:r>
    </w:p>
    <w:p w:rsidR="00000000" w:rsidRPr="003414A7" w:rsidRDefault="00C5175F" w:rsidP="007A74F4">
      <w:pPr>
        <w:numPr>
          <w:ilvl w:val="0"/>
          <w:numId w:val="9"/>
        </w:numPr>
        <w:rPr>
          <w:rFonts w:asciiTheme="majorBidi" w:hAnsiTheme="majorBidi" w:cstheme="majorBidi"/>
          <w:b/>
          <w:bCs/>
          <w:i/>
          <w:iCs/>
        </w:rPr>
      </w:pPr>
      <w:r w:rsidRPr="003414A7">
        <w:rPr>
          <w:rFonts w:asciiTheme="majorBidi" w:hAnsiTheme="majorBidi" w:cstheme="majorBidi"/>
          <w:b/>
          <w:bCs/>
          <w:i/>
          <w:iCs/>
        </w:rPr>
        <w:t xml:space="preserve"> Examen</w:t>
      </w:r>
    </w:p>
    <w:p w:rsidR="00000000" w:rsidRPr="003414A7" w:rsidRDefault="00C5175F" w:rsidP="007A74F4">
      <w:pPr>
        <w:numPr>
          <w:ilvl w:val="0"/>
          <w:numId w:val="10"/>
        </w:numPr>
        <w:rPr>
          <w:rFonts w:asciiTheme="majorBidi" w:hAnsiTheme="majorBidi" w:cstheme="majorBidi"/>
          <w:b/>
          <w:bCs/>
          <w:i/>
          <w:iCs/>
        </w:rPr>
      </w:pPr>
      <w:r w:rsidRPr="003414A7">
        <w:rPr>
          <w:rFonts w:asciiTheme="majorBidi" w:hAnsiTheme="majorBidi" w:cstheme="majorBidi"/>
          <w:b/>
          <w:bCs/>
          <w:i/>
          <w:iCs/>
        </w:rPr>
        <w:t xml:space="preserve"> Démarche de soins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xml:space="preserve">BILAN A </w:t>
      </w:r>
      <w:r w:rsidR="003414A7" w:rsidRPr="003414A7">
        <w:rPr>
          <w:rFonts w:asciiTheme="majorBidi" w:hAnsiTheme="majorBidi" w:cstheme="majorBidi"/>
          <w:b/>
          <w:bCs/>
          <w:i/>
          <w:iCs/>
          <w:highlight w:val="yellow"/>
        </w:rPr>
        <w:t>L’ENTREE</w:t>
      </w:r>
    </w:p>
    <w:p w:rsidR="003414A7" w:rsidRDefault="007A74F4" w:rsidP="003414A7">
      <w:pPr>
        <w:rPr>
          <w:rFonts w:asciiTheme="majorBidi" w:hAnsiTheme="majorBidi" w:cstheme="majorBidi"/>
          <w:b/>
          <w:bCs/>
          <w:i/>
          <w:iCs/>
        </w:rPr>
      </w:pPr>
      <w:r w:rsidRPr="003414A7">
        <w:rPr>
          <w:rFonts w:asciiTheme="majorBidi" w:hAnsiTheme="majorBidi" w:cstheme="majorBidi"/>
          <w:b/>
          <w:bCs/>
          <w:i/>
          <w:iCs/>
          <w:u w:val="single"/>
        </w:rPr>
        <w:t>Bilan sanguin</w:t>
      </w:r>
      <w:r w:rsidRPr="003414A7">
        <w:rPr>
          <w:rFonts w:asciiTheme="majorBidi" w:hAnsiTheme="majorBidi" w:cstheme="majorBidi"/>
          <w:b/>
          <w:bCs/>
          <w:i/>
          <w:iCs/>
        </w:rPr>
        <w:t xml:space="preserve"> : bilan rhumatologie </w:t>
      </w:r>
    </w:p>
    <w:p w:rsidR="007A74F4" w:rsidRPr="003414A7" w:rsidRDefault="007A74F4" w:rsidP="003414A7">
      <w:pPr>
        <w:rPr>
          <w:rFonts w:asciiTheme="majorBidi" w:hAnsiTheme="majorBidi" w:cstheme="majorBidi"/>
          <w:b/>
          <w:bCs/>
          <w:i/>
          <w:iCs/>
        </w:rPr>
      </w:pPr>
      <w:r w:rsidRPr="003414A7">
        <w:rPr>
          <w:rFonts w:asciiTheme="majorBidi" w:hAnsiTheme="majorBidi" w:cstheme="majorBidi"/>
          <w:b/>
          <w:bCs/>
          <w:i/>
          <w:iCs/>
        </w:rPr>
        <w:t>- NFS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VS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TP/INR</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TCA</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xml:space="preserve">- Urée </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Glycémie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Electrophorèse des protéines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xml:space="preserve">- Iono </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Bilan hépatique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Cholestérol</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Acide urique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xml:space="preserve">- Fer </w:t>
      </w:r>
    </w:p>
    <w:p w:rsidR="007A74F4" w:rsidRDefault="007A74F4" w:rsidP="007A74F4">
      <w:pPr>
        <w:rPr>
          <w:rFonts w:asciiTheme="majorBidi" w:hAnsiTheme="majorBidi" w:cstheme="majorBidi"/>
          <w:b/>
          <w:bCs/>
          <w:i/>
          <w:iCs/>
        </w:rPr>
      </w:pPr>
      <w:r w:rsidRPr="003414A7">
        <w:rPr>
          <w:rFonts w:asciiTheme="majorBidi" w:hAnsiTheme="majorBidi" w:cstheme="majorBidi"/>
          <w:b/>
          <w:bCs/>
          <w:i/>
          <w:iCs/>
        </w:rPr>
        <w:t>- CRP</w:t>
      </w:r>
    </w:p>
    <w:p w:rsidR="003414A7" w:rsidRPr="003414A7" w:rsidRDefault="003414A7" w:rsidP="007A74F4">
      <w:pPr>
        <w:rPr>
          <w:rFonts w:asciiTheme="majorBidi" w:hAnsiTheme="majorBidi" w:cstheme="majorBidi"/>
          <w:b/>
          <w:bCs/>
          <w:i/>
          <w:iCs/>
        </w:rPr>
      </w:pPr>
    </w:p>
    <w:p w:rsidR="007A74F4" w:rsidRPr="003414A7" w:rsidRDefault="007A74F4" w:rsidP="007A74F4">
      <w:pPr>
        <w:rPr>
          <w:rFonts w:asciiTheme="majorBidi" w:hAnsiTheme="majorBidi" w:cstheme="majorBidi"/>
          <w:b/>
          <w:bCs/>
          <w:i/>
          <w:iCs/>
          <w:sz w:val="28"/>
          <w:szCs w:val="28"/>
        </w:rPr>
      </w:pPr>
      <w:r w:rsidRPr="003414A7">
        <w:rPr>
          <w:rFonts w:asciiTheme="majorBidi" w:hAnsiTheme="majorBidi" w:cstheme="majorBidi"/>
          <w:b/>
          <w:bCs/>
          <w:i/>
          <w:iCs/>
          <w:sz w:val="28"/>
          <w:szCs w:val="28"/>
          <w:u w:val="single"/>
        </w:rPr>
        <w:t>Bilan radiologique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radio pulmonaire</w:t>
      </w:r>
    </w:p>
    <w:p w:rsidR="007A74F4" w:rsidRPr="003414A7" w:rsidRDefault="007A74F4" w:rsidP="007A74F4">
      <w:pPr>
        <w:rPr>
          <w:rFonts w:asciiTheme="majorBidi" w:hAnsiTheme="majorBidi" w:cstheme="majorBidi"/>
          <w:b/>
          <w:bCs/>
          <w:i/>
          <w:iCs/>
          <w:sz w:val="28"/>
          <w:szCs w:val="28"/>
        </w:rPr>
      </w:pPr>
      <w:r w:rsidRPr="003414A7">
        <w:rPr>
          <w:rFonts w:asciiTheme="majorBidi" w:hAnsiTheme="majorBidi" w:cstheme="majorBidi"/>
          <w:b/>
          <w:bCs/>
          <w:i/>
          <w:iCs/>
          <w:sz w:val="28"/>
          <w:szCs w:val="28"/>
          <w:u w:val="single"/>
        </w:rPr>
        <w:t>Soins spécifiques  à l’entrée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Tension artériel, pouls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Température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ECG</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Poids</w:t>
      </w:r>
    </w:p>
    <w:p w:rsidR="007A74F4" w:rsidRPr="003414A7" w:rsidRDefault="007A74F4" w:rsidP="007A74F4">
      <w:pPr>
        <w:rPr>
          <w:rFonts w:asciiTheme="majorBidi" w:hAnsiTheme="majorBidi" w:cstheme="majorBidi"/>
          <w:b/>
          <w:bCs/>
          <w:i/>
          <w:iCs/>
        </w:rPr>
      </w:pPr>
    </w:p>
    <w:p w:rsidR="007A74F4" w:rsidRPr="003414A7" w:rsidRDefault="007A74F4" w:rsidP="007A74F4">
      <w:pPr>
        <w:rPr>
          <w:rFonts w:asciiTheme="majorBidi" w:hAnsiTheme="majorBidi" w:cstheme="majorBidi"/>
          <w:b/>
          <w:bCs/>
          <w:i/>
          <w:iCs/>
          <w:color w:val="FF0000"/>
          <w:sz w:val="32"/>
          <w:szCs w:val="32"/>
        </w:rPr>
      </w:pPr>
      <w:r w:rsidRPr="003414A7">
        <w:rPr>
          <w:rFonts w:asciiTheme="majorBidi" w:hAnsiTheme="majorBidi" w:cstheme="majorBidi"/>
          <w:b/>
          <w:bCs/>
          <w:i/>
          <w:iCs/>
          <w:color w:val="FF0000"/>
          <w:sz w:val="32"/>
          <w:szCs w:val="32"/>
        </w:rPr>
        <w:t>LA POLYARTHRITE RHUMATOIDE</w:t>
      </w:r>
    </w:p>
    <w:p w:rsidR="007A74F4" w:rsidRPr="003414A7" w:rsidRDefault="007A74F4" w:rsidP="007A74F4">
      <w:pPr>
        <w:rPr>
          <w:rFonts w:asciiTheme="majorBidi" w:hAnsiTheme="majorBidi" w:cstheme="majorBidi"/>
          <w:b/>
          <w:bCs/>
          <w:i/>
          <w:iCs/>
          <w:color w:val="FF0000"/>
        </w:rPr>
      </w:pPr>
      <w:r w:rsidRPr="003414A7">
        <w:rPr>
          <w:rFonts w:asciiTheme="majorBidi" w:hAnsiTheme="majorBidi" w:cstheme="majorBidi"/>
          <w:b/>
          <w:bCs/>
          <w:i/>
          <w:iCs/>
          <w:color w:val="FF0000"/>
        </w:rPr>
        <w:t>DEFINITION</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Maladie rhumatismale inflammatoire caractérisée par une atteinte de la synoviale (membrane conjonctive tapissant la face interne des articulations) et du cartilage articulaire.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color w:val="FF0000"/>
          <w:u w:val="single"/>
        </w:rPr>
        <w:t>Fréquence</w:t>
      </w:r>
      <w:r w:rsidRPr="003414A7">
        <w:rPr>
          <w:rFonts w:asciiTheme="majorBidi" w:hAnsiTheme="majorBidi" w:cstheme="majorBidi"/>
          <w:b/>
          <w:bCs/>
          <w:i/>
          <w:iCs/>
          <w:color w:val="FF0000"/>
        </w:rPr>
        <w:t xml:space="preserve"> </w:t>
      </w:r>
      <w:r w:rsidRPr="003414A7">
        <w:rPr>
          <w:rFonts w:asciiTheme="majorBidi" w:hAnsiTheme="majorBidi" w:cstheme="majorBidi"/>
          <w:b/>
          <w:bCs/>
          <w:i/>
          <w:iCs/>
        </w:rPr>
        <w:t>: 1% de la population, prédominant chez les femmes, surtout entre 40 et 60 ans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u w:val="single"/>
        </w:rPr>
        <w:t>Cause</w:t>
      </w:r>
      <w:r w:rsidRPr="003414A7">
        <w:rPr>
          <w:rFonts w:asciiTheme="majorBidi" w:hAnsiTheme="majorBidi" w:cstheme="majorBidi"/>
          <w:b/>
          <w:bCs/>
          <w:i/>
          <w:iCs/>
        </w:rPr>
        <w:t xml:space="preserve"> : inconnue</w:t>
      </w:r>
    </w:p>
    <w:p w:rsidR="007A74F4" w:rsidRPr="003414A7" w:rsidRDefault="007A74F4" w:rsidP="007A74F4">
      <w:pPr>
        <w:rPr>
          <w:rFonts w:asciiTheme="majorBidi" w:hAnsiTheme="majorBidi" w:cstheme="majorBidi"/>
          <w:b/>
          <w:bCs/>
          <w:i/>
          <w:iCs/>
          <w:color w:val="FF0000"/>
        </w:rPr>
      </w:pPr>
      <w:r w:rsidRPr="003414A7">
        <w:rPr>
          <w:rFonts w:asciiTheme="majorBidi" w:hAnsiTheme="majorBidi" w:cstheme="majorBidi"/>
          <w:b/>
          <w:bCs/>
          <w:i/>
          <w:iCs/>
          <w:color w:val="FF0000"/>
        </w:rPr>
        <w:t>SIGNES CLINIQUES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Signes physiques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Douleurs et raideurs matinales, souvent bilatérales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Articulations (mains, poignets, chevilles, pieds et genoux)</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003414A7" w:rsidRPr="003414A7">
        <w:rPr>
          <w:rFonts w:asciiTheme="majorBidi" w:hAnsiTheme="majorBidi" w:cstheme="majorBidi"/>
          <w:b/>
          <w:bCs/>
          <w:i/>
          <w:iCs/>
        </w:rPr>
        <w:t>Rouges</w:t>
      </w:r>
      <w:r w:rsidRPr="003414A7">
        <w:rPr>
          <w:rFonts w:asciiTheme="majorBidi" w:hAnsiTheme="majorBidi" w:cstheme="majorBidi"/>
          <w:b/>
          <w:bCs/>
          <w:i/>
          <w:iCs/>
        </w:rPr>
        <w:t>, chaudes, tuméfiées = signes de l’inflammation</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003414A7" w:rsidRPr="003414A7">
        <w:rPr>
          <w:rFonts w:asciiTheme="majorBidi" w:hAnsiTheme="majorBidi" w:cstheme="majorBidi"/>
          <w:b/>
          <w:bCs/>
          <w:i/>
          <w:iCs/>
        </w:rPr>
        <w:t>Raides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003414A7" w:rsidRPr="003414A7">
        <w:rPr>
          <w:rFonts w:asciiTheme="majorBidi" w:hAnsiTheme="majorBidi" w:cstheme="majorBidi"/>
          <w:b/>
          <w:bCs/>
          <w:i/>
          <w:iCs/>
        </w:rPr>
        <w:t>Déformées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003414A7" w:rsidRPr="003414A7">
        <w:rPr>
          <w:rFonts w:asciiTheme="majorBidi" w:hAnsiTheme="majorBidi" w:cstheme="majorBidi"/>
          <w:b/>
          <w:bCs/>
          <w:i/>
          <w:iCs/>
        </w:rPr>
        <w:t>Douloureuses</w:t>
      </w:r>
      <w:r w:rsidRPr="003414A7">
        <w:rPr>
          <w:rFonts w:asciiTheme="majorBidi" w:hAnsiTheme="majorBidi" w:cstheme="majorBidi"/>
          <w:b/>
          <w:bCs/>
          <w:i/>
          <w:iCs/>
        </w:rPr>
        <w:t xml:space="preserve"> à la palpation et à la mobilisation</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Asthénie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Fièvre : T°38</w:t>
      </w:r>
    </w:p>
    <w:p w:rsidR="007A74F4" w:rsidRDefault="007A74F4" w:rsidP="007A74F4">
      <w:pPr>
        <w:rPr>
          <w:rFonts w:asciiTheme="majorBidi" w:hAnsiTheme="majorBidi" w:cstheme="majorBidi"/>
          <w:b/>
          <w:bCs/>
          <w:i/>
          <w:iCs/>
        </w:rPr>
      </w:pPr>
      <w:r w:rsidRPr="003414A7">
        <w:rPr>
          <w:rFonts w:asciiTheme="majorBidi" w:hAnsiTheme="majorBidi" w:cstheme="majorBidi"/>
          <w:b/>
          <w:bCs/>
          <w:i/>
          <w:iCs/>
        </w:rPr>
        <w:t>- Amaigrissement</w:t>
      </w:r>
    </w:p>
    <w:p w:rsidR="003414A7" w:rsidRDefault="003414A7" w:rsidP="007A74F4">
      <w:pPr>
        <w:rPr>
          <w:rFonts w:asciiTheme="majorBidi" w:hAnsiTheme="majorBidi" w:cstheme="majorBidi"/>
          <w:b/>
          <w:bCs/>
          <w:i/>
          <w:iCs/>
        </w:rPr>
      </w:pPr>
    </w:p>
    <w:p w:rsidR="003414A7" w:rsidRDefault="003414A7" w:rsidP="007A74F4">
      <w:pPr>
        <w:rPr>
          <w:rFonts w:asciiTheme="majorBidi" w:hAnsiTheme="majorBidi" w:cstheme="majorBidi"/>
          <w:b/>
          <w:bCs/>
          <w:i/>
          <w:iCs/>
        </w:rPr>
      </w:pPr>
    </w:p>
    <w:p w:rsidR="003414A7" w:rsidRPr="003414A7" w:rsidRDefault="003414A7" w:rsidP="007A74F4">
      <w:pPr>
        <w:rPr>
          <w:rFonts w:asciiTheme="majorBidi" w:hAnsiTheme="majorBidi" w:cstheme="majorBidi"/>
          <w:b/>
          <w:bCs/>
          <w:i/>
          <w:iCs/>
        </w:rPr>
      </w:pPr>
    </w:p>
    <w:p w:rsidR="007A74F4" w:rsidRPr="003414A7" w:rsidRDefault="007A74F4" w:rsidP="007A74F4">
      <w:pPr>
        <w:rPr>
          <w:rFonts w:asciiTheme="majorBidi" w:hAnsiTheme="majorBidi" w:cstheme="majorBidi"/>
          <w:b/>
          <w:bCs/>
          <w:i/>
          <w:iCs/>
          <w:color w:val="FF0000"/>
          <w:sz w:val="28"/>
          <w:szCs w:val="28"/>
        </w:rPr>
      </w:pPr>
      <w:r w:rsidRPr="003414A7">
        <w:rPr>
          <w:rFonts w:asciiTheme="majorBidi" w:hAnsiTheme="majorBidi" w:cstheme="majorBidi"/>
          <w:b/>
          <w:bCs/>
          <w:i/>
          <w:iCs/>
          <w:color w:val="FF0000"/>
          <w:sz w:val="28"/>
          <w:szCs w:val="28"/>
        </w:rPr>
        <w:t>Signes biologiques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u w:val="single"/>
        </w:rPr>
        <w:t>Signes spécifiques</w:t>
      </w:r>
      <w:r w:rsidRPr="003414A7">
        <w:rPr>
          <w:rFonts w:asciiTheme="majorBidi" w:hAnsiTheme="majorBidi" w:cstheme="majorBidi"/>
          <w:b/>
          <w:bCs/>
          <w:i/>
          <w:iCs/>
        </w:rPr>
        <w:t xml:space="preserve"> : - présence d’anticorps anti kératine (95 % de certitude)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Pr="003414A7">
        <w:rPr>
          <w:rFonts w:asciiTheme="majorBidi" w:hAnsiTheme="majorBidi" w:cstheme="majorBidi"/>
          <w:b/>
          <w:bCs/>
          <w:i/>
          <w:iCs/>
        </w:rPr>
        <w:tab/>
        <w:t xml:space="preserve">    - hyperleucocytose modérée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u w:val="single"/>
        </w:rPr>
        <w:t>Signes non spécifiques</w:t>
      </w:r>
      <w:r w:rsidRPr="003414A7">
        <w:rPr>
          <w:rFonts w:asciiTheme="majorBidi" w:hAnsiTheme="majorBidi" w:cstheme="majorBidi"/>
          <w:b/>
          <w:bCs/>
          <w:i/>
          <w:iCs/>
        </w:rPr>
        <w:t xml:space="preserve"> : - augmentation de la VS et CRP</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Pr="003414A7">
        <w:rPr>
          <w:rFonts w:asciiTheme="majorBidi" w:hAnsiTheme="majorBidi" w:cstheme="majorBidi"/>
          <w:b/>
          <w:bCs/>
          <w:i/>
          <w:iCs/>
        </w:rPr>
        <w:tab/>
        <w:t xml:space="preserve">           - augmentation du latex waaler rose (dosage facteur rhumatoïde)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Pr="003414A7">
        <w:rPr>
          <w:rFonts w:asciiTheme="majorBidi" w:hAnsiTheme="majorBidi" w:cstheme="majorBidi"/>
          <w:b/>
          <w:bCs/>
          <w:i/>
          <w:iCs/>
        </w:rPr>
        <w:tab/>
        <w:t xml:space="preserve">           - IgM + (facteur rhumatoïde)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r>
      <w:r w:rsidRPr="003414A7">
        <w:rPr>
          <w:rFonts w:asciiTheme="majorBidi" w:hAnsiTheme="majorBidi" w:cstheme="majorBidi"/>
          <w:b/>
          <w:bCs/>
          <w:i/>
          <w:iCs/>
        </w:rPr>
        <w:tab/>
        <w:t xml:space="preserve">           - HLA B27 +</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Signes radiologiques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diminution rapide de la densité osseuse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 destruction de la membrane synoviale</w:t>
      </w:r>
    </w:p>
    <w:p w:rsidR="007A74F4" w:rsidRPr="003414A7" w:rsidRDefault="007A74F4" w:rsidP="007A74F4">
      <w:pPr>
        <w:rPr>
          <w:rFonts w:asciiTheme="majorBidi" w:hAnsiTheme="majorBidi" w:cstheme="majorBidi"/>
          <w:b/>
          <w:bCs/>
          <w:i/>
          <w:iCs/>
          <w:color w:val="FF0000"/>
        </w:rPr>
      </w:pPr>
      <w:r w:rsidRPr="003414A7">
        <w:rPr>
          <w:rFonts w:asciiTheme="majorBidi" w:hAnsiTheme="majorBidi" w:cstheme="majorBidi"/>
          <w:b/>
          <w:bCs/>
          <w:i/>
          <w:iCs/>
          <w:color w:val="FF0000"/>
        </w:rPr>
        <w:t xml:space="preserve">EVOLUTION </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Maladie chronique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Evolution par poussée</w:t>
      </w:r>
    </w:p>
    <w:p w:rsidR="007A74F4" w:rsidRPr="003414A7" w:rsidRDefault="007A74F4" w:rsidP="007A74F4">
      <w:pPr>
        <w:rPr>
          <w:rFonts w:asciiTheme="majorBidi" w:hAnsiTheme="majorBidi" w:cstheme="majorBidi"/>
          <w:b/>
          <w:bCs/>
          <w:i/>
          <w:iCs/>
          <w:color w:val="FF0000"/>
        </w:rPr>
      </w:pPr>
      <w:r w:rsidRPr="003414A7">
        <w:rPr>
          <w:rFonts w:asciiTheme="majorBidi" w:hAnsiTheme="majorBidi" w:cstheme="majorBidi"/>
          <w:b/>
          <w:bCs/>
          <w:i/>
          <w:iCs/>
          <w:color w:val="FF0000"/>
        </w:rPr>
        <w:t>COMPLICATIONS</w:t>
      </w:r>
    </w:p>
    <w:p w:rsidR="00000000" w:rsidRPr="003414A7" w:rsidRDefault="00C5175F" w:rsidP="007A74F4">
      <w:pPr>
        <w:numPr>
          <w:ilvl w:val="0"/>
          <w:numId w:val="11"/>
        </w:numPr>
        <w:rPr>
          <w:rFonts w:asciiTheme="majorBidi" w:hAnsiTheme="majorBidi" w:cstheme="majorBidi"/>
          <w:b/>
          <w:bCs/>
          <w:i/>
          <w:iCs/>
        </w:rPr>
      </w:pPr>
      <w:r w:rsidRPr="003414A7">
        <w:rPr>
          <w:rFonts w:asciiTheme="majorBidi" w:hAnsiTheme="majorBidi" w:cstheme="majorBidi"/>
          <w:b/>
          <w:bCs/>
          <w:i/>
          <w:iCs/>
        </w:rPr>
        <w:t>Syndrome sec = syndrome de Gouget : bouche sèche, yeux secs</w:t>
      </w:r>
    </w:p>
    <w:p w:rsidR="00000000" w:rsidRPr="003414A7" w:rsidRDefault="00C5175F" w:rsidP="007A74F4">
      <w:pPr>
        <w:numPr>
          <w:ilvl w:val="0"/>
          <w:numId w:val="11"/>
        </w:numPr>
        <w:rPr>
          <w:rFonts w:asciiTheme="majorBidi" w:hAnsiTheme="majorBidi" w:cstheme="majorBidi"/>
          <w:b/>
          <w:bCs/>
          <w:i/>
          <w:iCs/>
        </w:rPr>
      </w:pPr>
      <w:r w:rsidRPr="003414A7">
        <w:rPr>
          <w:rFonts w:asciiTheme="majorBidi" w:hAnsiTheme="majorBidi" w:cstheme="majorBidi"/>
          <w:b/>
          <w:bCs/>
          <w:i/>
          <w:iCs/>
        </w:rPr>
        <w:t>Syndrome de Felty : splénomégalie, leucopénie (rare)</w:t>
      </w:r>
    </w:p>
    <w:p w:rsidR="00000000" w:rsidRPr="003414A7" w:rsidRDefault="00C5175F" w:rsidP="007A74F4">
      <w:pPr>
        <w:numPr>
          <w:ilvl w:val="0"/>
          <w:numId w:val="11"/>
        </w:numPr>
        <w:rPr>
          <w:rFonts w:asciiTheme="majorBidi" w:hAnsiTheme="majorBidi" w:cstheme="majorBidi"/>
          <w:b/>
          <w:bCs/>
          <w:i/>
          <w:iCs/>
        </w:rPr>
      </w:pPr>
      <w:r w:rsidRPr="003414A7">
        <w:rPr>
          <w:rFonts w:asciiTheme="majorBidi" w:hAnsiTheme="majorBidi" w:cstheme="majorBidi"/>
          <w:b/>
          <w:bCs/>
          <w:i/>
          <w:iCs/>
        </w:rPr>
        <w:t>Atteinte des autres tissus conjonctifs</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t>- poumons : pleurésie, fibrose pulmonaire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t>- cœur : péricardite</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t xml:space="preserve">- vascularites </w:t>
      </w: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tab/>
      </w:r>
      <w:r w:rsidRPr="003414A7">
        <w:rPr>
          <w:rFonts w:asciiTheme="majorBidi" w:hAnsiTheme="majorBidi" w:cstheme="majorBidi"/>
          <w:b/>
          <w:bCs/>
          <w:i/>
          <w:iCs/>
        </w:rPr>
        <w:tab/>
        <w:t>- nécroses cutanées</w:t>
      </w:r>
    </w:p>
    <w:p w:rsidR="007A74F4" w:rsidRDefault="007A74F4" w:rsidP="007A74F4">
      <w:pPr>
        <w:rPr>
          <w:rFonts w:asciiTheme="majorBidi" w:hAnsiTheme="majorBidi" w:cstheme="majorBidi"/>
          <w:b/>
          <w:bCs/>
          <w:i/>
          <w:iCs/>
        </w:rPr>
      </w:pPr>
      <w:r w:rsidRPr="003414A7">
        <w:rPr>
          <w:rFonts w:asciiTheme="majorBidi" w:hAnsiTheme="majorBidi" w:cstheme="majorBidi"/>
          <w:b/>
          <w:bCs/>
          <w:i/>
          <w:iCs/>
        </w:rPr>
        <w:lastRenderedPageBreak/>
        <w:drawing>
          <wp:inline distT="0" distB="0" distL="0" distR="0">
            <wp:extent cx="4495800" cy="2930525"/>
            <wp:effectExtent l="19050" t="0" r="0" b="0"/>
            <wp:docPr id="1" name="Image 1"/>
            <wp:cNvGraphicFramePr/>
            <a:graphic xmlns:a="http://schemas.openxmlformats.org/drawingml/2006/main">
              <a:graphicData uri="http://schemas.openxmlformats.org/drawingml/2006/picture">
                <pic:pic xmlns:pic="http://schemas.openxmlformats.org/drawingml/2006/picture">
                  <pic:nvPicPr>
                    <pic:cNvPr id="16387" name="Picture 8"/>
                    <pic:cNvPicPr>
                      <a:picLocks noChangeAspect="1" noChangeArrowheads="1"/>
                    </pic:cNvPicPr>
                  </pic:nvPicPr>
                  <pic:blipFill>
                    <a:blip r:embed="rId7"/>
                    <a:srcRect/>
                    <a:stretch>
                      <a:fillRect/>
                    </a:stretch>
                  </pic:blipFill>
                  <pic:spPr bwMode="auto">
                    <a:xfrm>
                      <a:off x="0" y="0"/>
                      <a:ext cx="4495800" cy="2930525"/>
                    </a:xfrm>
                    <a:prstGeom prst="rect">
                      <a:avLst/>
                    </a:prstGeom>
                    <a:noFill/>
                    <a:ln w="9525">
                      <a:noFill/>
                      <a:miter lim="800000"/>
                      <a:headEnd/>
                      <a:tailEnd/>
                    </a:ln>
                  </pic:spPr>
                </pic:pic>
              </a:graphicData>
            </a:graphic>
          </wp:inline>
        </w:drawing>
      </w:r>
    </w:p>
    <w:p w:rsidR="00DC19CF" w:rsidRPr="003414A7" w:rsidRDefault="00DC19CF" w:rsidP="007A74F4">
      <w:pPr>
        <w:rPr>
          <w:rFonts w:asciiTheme="majorBidi" w:hAnsiTheme="majorBidi" w:cstheme="majorBidi"/>
          <w:b/>
          <w:bCs/>
          <w:i/>
          <w:iCs/>
        </w:rPr>
      </w:pPr>
    </w:p>
    <w:p w:rsidR="007A74F4" w:rsidRPr="003414A7" w:rsidRDefault="007A74F4" w:rsidP="007A74F4">
      <w:pPr>
        <w:rPr>
          <w:rFonts w:asciiTheme="majorBidi" w:hAnsiTheme="majorBidi" w:cstheme="majorBidi"/>
          <w:b/>
          <w:bCs/>
          <w:i/>
          <w:iCs/>
        </w:rPr>
      </w:pPr>
      <w:r w:rsidRPr="003414A7">
        <w:rPr>
          <w:rFonts w:asciiTheme="majorBidi" w:hAnsiTheme="majorBidi" w:cstheme="majorBidi"/>
          <w:b/>
          <w:bCs/>
          <w:i/>
          <w:iCs/>
        </w:rPr>
        <w:drawing>
          <wp:inline distT="0" distB="0" distL="0" distR="0">
            <wp:extent cx="4114800" cy="2879725"/>
            <wp:effectExtent l="19050" t="0" r="0" b="0"/>
            <wp:docPr id="2" name="Image 2"/>
            <wp:cNvGraphicFramePr/>
            <a:graphic xmlns:a="http://schemas.openxmlformats.org/drawingml/2006/main">
              <a:graphicData uri="http://schemas.openxmlformats.org/drawingml/2006/picture">
                <pic:pic xmlns:pic="http://schemas.openxmlformats.org/drawingml/2006/picture">
                  <pic:nvPicPr>
                    <pic:cNvPr id="16386" name="Picture 10"/>
                    <pic:cNvPicPr>
                      <a:picLocks noChangeAspect="1" noChangeArrowheads="1"/>
                    </pic:cNvPicPr>
                  </pic:nvPicPr>
                  <pic:blipFill>
                    <a:blip r:embed="rId8"/>
                    <a:srcRect/>
                    <a:stretch>
                      <a:fillRect/>
                    </a:stretch>
                  </pic:blipFill>
                  <pic:spPr bwMode="auto">
                    <a:xfrm>
                      <a:off x="0" y="0"/>
                      <a:ext cx="4114800" cy="2879725"/>
                    </a:xfrm>
                    <a:prstGeom prst="rect">
                      <a:avLst/>
                    </a:prstGeom>
                    <a:noFill/>
                    <a:ln w="9525">
                      <a:noFill/>
                      <a:miter lim="800000"/>
                      <a:headEnd/>
                      <a:tailEnd/>
                    </a:ln>
                  </pic:spPr>
                </pic:pic>
              </a:graphicData>
            </a:graphic>
          </wp:inline>
        </w:drawing>
      </w:r>
    </w:p>
    <w:p w:rsidR="00DC19CF" w:rsidRDefault="007A74F4" w:rsidP="007A74F4">
      <w:pPr>
        <w:rPr>
          <w:rFonts w:asciiTheme="majorBidi" w:hAnsiTheme="majorBidi" w:cstheme="majorBidi"/>
          <w:b/>
          <w:bCs/>
          <w:i/>
          <w:iCs/>
        </w:rPr>
      </w:pPr>
      <w:r w:rsidRPr="003414A7">
        <w:rPr>
          <w:rFonts w:asciiTheme="majorBidi" w:hAnsiTheme="majorBidi" w:cstheme="majorBidi"/>
          <w:b/>
          <w:bCs/>
          <w:i/>
          <w:iCs/>
        </w:rPr>
        <w:lastRenderedPageBreak/>
        <w:drawing>
          <wp:inline distT="0" distB="0" distL="0" distR="0">
            <wp:extent cx="4476750" cy="3028950"/>
            <wp:effectExtent l="19050" t="0" r="0" b="0"/>
            <wp:docPr id="4" name="Image 4"/>
            <wp:cNvGraphicFramePr/>
            <a:graphic xmlns:a="http://schemas.openxmlformats.org/drawingml/2006/main">
              <a:graphicData uri="http://schemas.openxmlformats.org/drawingml/2006/picture">
                <pic:pic xmlns:pic="http://schemas.openxmlformats.org/drawingml/2006/picture">
                  <pic:nvPicPr>
                    <pic:cNvPr id="17410" name="Picture 10"/>
                    <pic:cNvPicPr>
                      <a:picLocks noChangeAspect="1" noChangeArrowheads="1"/>
                    </pic:cNvPicPr>
                  </pic:nvPicPr>
                  <pic:blipFill>
                    <a:blip r:embed="rId9"/>
                    <a:srcRect/>
                    <a:stretch>
                      <a:fillRect/>
                    </a:stretch>
                  </pic:blipFill>
                  <pic:spPr bwMode="auto">
                    <a:xfrm>
                      <a:off x="0" y="0"/>
                      <a:ext cx="4476750" cy="3028950"/>
                    </a:xfrm>
                    <a:prstGeom prst="rect">
                      <a:avLst/>
                    </a:prstGeom>
                    <a:noFill/>
                    <a:ln w="9525">
                      <a:noFill/>
                      <a:miter lim="800000"/>
                      <a:headEnd/>
                      <a:tailEnd/>
                    </a:ln>
                  </pic:spPr>
                </pic:pic>
              </a:graphicData>
            </a:graphic>
          </wp:inline>
        </w:drawing>
      </w:r>
    </w:p>
    <w:p w:rsidR="00DC19CF" w:rsidRDefault="00DC19CF" w:rsidP="007A74F4">
      <w:pPr>
        <w:rPr>
          <w:rFonts w:asciiTheme="majorBidi" w:hAnsiTheme="majorBidi" w:cstheme="majorBidi"/>
          <w:b/>
          <w:bCs/>
          <w:i/>
          <w:iCs/>
        </w:rPr>
      </w:pPr>
    </w:p>
    <w:p w:rsidR="00DC19CF" w:rsidRDefault="00DC19CF" w:rsidP="007A74F4">
      <w:pPr>
        <w:rPr>
          <w:rFonts w:asciiTheme="majorBidi" w:hAnsiTheme="majorBidi" w:cstheme="majorBidi"/>
          <w:b/>
          <w:bCs/>
          <w:i/>
          <w:iCs/>
        </w:rPr>
      </w:pPr>
    </w:p>
    <w:p w:rsidR="007A74F4" w:rsidRDefault="003414A7" w:rsidP="007A74F4">
      <w:pPr>
        <w:rPr>
          <w:rFonts w:asciiTheme="majorBidi" w:hAnsiTheme="majorBidi" w:cstheme="majorBidi"/>
          <w:b/>
          <w:bCs/>
          <w:i/>
          <w:iCs/>
        </w:rPr>
      </w:pPr>
      <w:r w:rsidRPr="003414A7">
        <w:rPr>
          <w:rFonts w:asciiTheme="majorBidi" w:hAnsiTheme="majorBidi" w:cstheme="majorBidi"/>
          <w:b/>
          <w:bCs/>
          <w:i/>
          <w:iCs/>
        </w:rPr>
        <w:drawing>
          <wp:inline distT="0" distB="0" distL="0" distR="0">
            <wp:extent cx="5057775" cy="3286125"/>
            <wp:effectExtent l="19050" t="0" r="9525" b="0"/>
            <wp:docPr id="9" name="Image 3"/>
            <wp:cNvGraphicFramePr/>
            <a:graphic xmlns:a="http://schemas.openxmlformats.org/drawingml/2006/main">
              <a:graphicData uri="http://schemas.openxmlformats.org/drawingml/2006/picture">
                <pic:pic xmlns:pic="http://schemas.openxmlformats.org/drawingml/2006/picture">
                  <pic:nvPicPr>
                    <pic:cNvPr id="17411" name="Picture 8"/>
                    <pic:cNvPicPr>
                      <a:picLocks noChangeAspect="1" noChangeArrowheads="1"/>
                    </pic:cNvPicPr>
                  </pic:nvPicPr>
                  <pic:blipFill>
                    <a:blip r:embed="rId10"/>
                    <a:srcRect/>
                    <a:stretch>
                      <a:fillRect/>
                    </a:stretch>
                  </pic:blipFill>
                  <pic:spPr bwMode="auto">
                    <a:xfrm>
                      <a:off x="0" y="0"/>
                      <a:ext cx="5057775" cy="3286125"/>
                    </a:xfrm>
                    <a:prstGeom prst="rect">
                      <a:avLst/>
                    </a:prstGeom>
                    <a:noFill/>
                    <a:ln w="9525">
                      <a:noFill/>
                      <a:miter lim="800000"/>
                      <a:headEnd/>
                      <a:tailEnd/>
                    </a:ln>
                  </pic:spPr>
                </pic:pic>
              </a:graphicData>
            </a:graphic>
          </wp:inline>
        </w:drawing>
      </w:r>
    </w:p>
    <w:p w:rsidR="003414A7" w:rsidRPr="003414A7" w:rsidRDefault="003414A7" w:rsidP="007A74F4">
      <w:pPr>
        <w:rPr>
          <w:rFonts w:asciiTheme="majorBidi" w:hAnsiTheme="majorBidi" w:cstheme="majorBidi"/>
          <w:b/>
          <w:bCs/>
          <w:i/>
          <w:iCs/>
        </w:rPr>
      </w:pPr>
    </w:p>
    <w:p w:rsidR="007A74F4" w:rsidRDefault="007A74F4" w:rsidP="007A74F4">
      <w:pPr>
        <w:rPr>
          <w:rFonts w:asciiTheme="majorBidi" w:hAnsiTheme="majorBidi" w:cstheme="majorBidi"/>
          <w:b/>
          <w:bCs/>
          <w:i/>
          <w:iCs/>
        </w:rPr>
      </w:pPr>
    </w:p>
    <w:p w:rsidR="00DC19CF" w:rsidRDefault="00DC19CF" w:rsidP="007A74F4">
      <w:pPr>
        <w:rPr>
          <w:rFonts w:asciiTheme="majorBidi" w:hAnsiTheme="majorBidi" w:cstheme="majorBidi"/>
          <w:b/>
          <w:bCs/>
          <w:i/>
          <w:iCs/>
        </w:rPr>
      </w:pPr>
    </w:p>
    <w:p w:rsidR="00DC19CF" w:rsidRDefault="00DC19CF" w:rsidP="007A74F4">
      <w:pPr>
        <w:rPr>
          <w:rFonts w:asciiTheme="majorBidi" w:hAnsiTheme="majorBidi" w:cstheme="majorBidi"/>
          <w:b/>
          <w:bCs/>
          <w:i/>
          <w:iCs/>
        </w:rPr>
      </w:pPr>
    </w:p>
    <w:p w:rsidR="00DC19CF" w:rsidRDefault="00DC19CF" w:rsidP="007A74F4">
      <w:pPr>
        <w:rPr>
          <w:rFonts w:asciiTheme="majorBidi" w:hAnsiTheme="majorBidi" w:cstheme="majorBidi"/>
          <w:b/>
          <w:bCs/>
          <w:i/>
          <w:iCs/>
        </w:rPr>
      </w:pPr>
    </w:p>
    <w:p w:rsidR="00DC19CF" w:rsidRPr="003414A7" w:rsidRDefault="00DC19CF" w:rsidP="007A74F4">
      <w:pPr>
        <w:rPr>
          <w:rFonts w:asciiTheme="majorBidi" w:hAnsiTheme="majorBidi" w:cstheme="majorBidi"/>
          <w:b/>
          <w:bCs/>
          <w:i/>
          <w:iCs/>
        </w:rPr>
      </w:pPr>
    </w:p>
    <w:p w:rsidR="007A74F4" w:rsidRPr="003414A7" w:rsidRDefault="007A74F4" w:rsidP="007A74F4">
      <w:pPr>
        <w:rPr>
          <w:rFonts w:asciiTheme="majorBidi" w:hAnsiTheme="majorBidi" w:cstheme="majorBidi"/>
          <w:b/>
          <w:bCs/>
          <w:i/>
          <w:iCs/>
          <w:sz w:val="24"/>
          <w:szCs w:val="24"/>
        </w:rPr>
      </w:pPr>
      <w:r w:rsidRPr="003414A7">
        <w:rPr>
          <w:rFonts w:asciiTheme="majorBidi" w:hAnsiTheme="majorBidi" w:cstheme="majorBidi"/>
          <w:b/>
          <w:bCs/>
          <w:i/>
          <w:iCs/>
          <w:sz w:val="24"/>
          <w:szCs w:val="24"/>
        </w:rPr>
        <w:t>COMPLICATIONS : NECROSES CUTANEES</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i/>
          <w:iCs/>
          <w:sz w:val="24"/>
          <w:szCs w:val="24"/>
        </w:rPr>
        <w:drawing>
          <wp:inline distT="0" distB="0" distL="0" distR="0">
            <wp:extent cx="5305425" cy="3171825"/>
            <wp:effectExtent l="19050" t="0" r="9525" b="0"/>
            <wp:docPr id="5" name="Image 5"/>
            <wp:cNvGraphicFramePr/>
            <a:graphic xmlns:a="http://schemas.openxmlformats.org/drawingml/2006/main">
              <a:graphicData uri="http://schemas.openxmlformats.org/drawingml/2006/picture">
                <pic:pic xmlns:pic="http://schemas.openxmlformats.org/drawingml/2006/picture">
                  <pic:nvPicPr>
                    <pic:cNvPr id="18435" name="Picture 7"/>
                    <pic:cNvPicPr>
                      <a:picLocks noChangeAspect="1" noChangeArrowheads="1"/>
                    </pic:cNvPicPr>
                  </pic:nvPicPr>
                  <pic:blipFill>
                    <a:blip r:embed="rId11"/>
                    <a:srcRect/>
                    <a:stretch>
                      <a:fillRect/>
                    </a:stretch>
                  </pic:blipFill>
                  <pic:spPr bwMode="auto">
                    <a:xfrm>
                      <a:off x="0" y="0"/>
                      <a:ext cx="5305425" cy="3171825"/>
                    </a:xfrm>
                    <a:prstGeom prst="rect">
                      <a:avLst/>
                    </a:prstGeom>
                    <a:noFill/>
                    <a:ln w="9525">
                      <a:noFill/>
                      <a:miter lim="800000"/>
                      <a:headEnd/>
                      <a:tailEnd/>
                    </a:ln>
                  </pic:spPr>
                </pic:pic>
              </a:graphicData>
            </a:graphic>
          </wp:inline>
        </w:drawing>
      </w:r>
    </w:p>
    <w:p w:rsidR="007A74F4" w:rsidRDefault="007A74F4" w:rsidP="007A74F4">
      <w:pPr>
        <w:rPr>
          <w:rFonts w:asciiTheme="majorBidi" w:hAnsiTheme="majorBidi" w:cstheme="majorBidi"/>
          <w:i/>
          <w:iCs/>
          <w:sz w:val="24"/>
          <w:szCs w:val="24"/>
        </w:rPr>
      </w:pPr>
      <w:r w:rsidRPr="003414A7">
        <w:rPr>
          <w:rFonts w:asciiTheme="majorBidi" w:hAnsiTheme="majorBidi" w:cstheme="majorBidi"/>
          <w:i/>
          <w:iCs/>
          <w:sz w:val="24"/>
          <w:szCs w:val="24"/>
        </w:rPr>
        <w:drawing>
          <wp:inline distT="0" distB="0" distL="0" distR="0">
            <wp:extent cx="4924425" cy="2886075"/>
            <wp:effectExtent l="19050" t="0" r="9525" b="0"/>
            <wp:docPr id="6" name="Image 6"/>
            <wp:cNvGraphicFramePr/>
            <a:graphic xmlns:a="http://schemas.openxmlformats.org/drawingml/2006/main">
              <a:graphicData uri="http://schemas.openxmlformats.org/drawingml/2006/picture">
                <pic:pic xmlns:pic="http://schemas.openxmlformats.org/drawingml/2006/picture">
                  <pic:nvPicPr>
                    <pic:cNvPr id="18434" name="Picture 9"/>
                    <pic:cNvPicPr>
                      <a:picLocks noChangeAspect="1" noChangeArrowheads="1"/>
                    </pic:cNvPicPr>
                  </pic:nvPicPr>
                  <pic:blipFill>
                    <a:blip r:embed="rId12"/>
                    <a:srcRect/>
                    <a:stretch>
                      <a:fillRect/>
                    </a:stretch>
                  </pic:blipFill>
                  <pic:spPr bwMode="auto">
                    <a:xfrm>
                      <a:off x="0" y="0"/>
                      <a:ext cx="4924425" cy="2886075"/>
                    </a:xfrm>
                    <a:prstGeom prst="rect">
                      <a:avLst/>
                    </a:prstGeom>
                    <a:noFill/>
                    <a:ln w="9525">
                      <a:noFill/>
                      <a:miter lim="800000"/>
                      <a:headEnd/>
                      <a:tailEnd/>
                    </a:ln>
                  </pic:spPr>
                </pic:pic>
              </a:graphicData>
            </a:graphic>
          </wp:inline>
        </w:drawing>
      </w:r>
    </w:p>
    <w:p w:rsidR="00DC19CF" w:rsidRDefault="00DC19CF" w:rsidP="007A74F4">
      <w:pPr>
        <w:rPr>
          <w:rFonts w:asciiTheme="majorBidi" w:hAnsiTheme="majorBidi" w:cstheme="majorBidi"/>
          <w:i/>
          <w:iCs/>
          <w:sz w:val="24"/>
          <w:szCs w:val="24"/>
        </w:rPr>
      </w:pPr>
    </w:p>
    <w:p w:rsidR="00DC19CF" w:rsidRDefault="00DC19CF" w:rsidP="007A74F4">
      <w:pPr>
        <w:rPr>
          <w:rFonts w:asciiTheme="majorBidi" w:hAnsiTheme="majorBidi" w:cstheme="majorBidi"/>
          <w:i/>
          <w:iCs/>
          <w:sz w:val="24"/>
          <w:szCs w:val="24"/>
        </w:rPr>
      </w:pPr>
    </w:p>
    <w:p w:rsidR="00DC19CF" w:rsidRDefault="00DC19CF" w:rsidP="007A74F4">
      <w:pPr>
        <w:rPr>
          <w:rFonts w:asciiTheme="majorBidi" w:hAnsiTheme="majorBidi" w:cstheme="majorBidi"/>
          <w:i/>
          <w:iCs/>
          <w:sz w:val="24"/>
          <w:szCs w:val="24"/>
        </w:rPr>
      </w:pPr>
    </w:p>
    <w:p w:rsidR="00DC19CF" w:rsidRDefault="00DC19CF" w:rsidP="007A74F4">
      <w:pPr>
        <w:rPr>
          <w:rFonts w:asciiTheme="majorBidi" w:hAnsiTheme="majorBidi" w:cstheme="majorBidi"/>
          <w:i/>
          <w:iCs/>
          <w:sz w:val="24"/>
          <w:szCs w:val="24"/>
        </w:rPr>
      </w:pPr>
    </w:p>
    <w:p w:rsidR="00DC19CF" w:rsidRDefault="00DC19CF" w:rsidP="007A74F4">
      <w:pPr>
        <w:rPr>
          <w:rFonts w:asciiTheme="majorBidi" w:hAnsiTheme="majorBidi" w:cstheme="majorBidi"/>
          <w:i/>
          <w:iCs/>
          <w:sz w:val="24"/>
          <w:szCs w:val="24"/>
        </w:rPr>
      </w:pPr>
    </w:p>
    <w:p w:rsidR="00DC19CF" w:rsidRDefault="00DC19CF" w:rsidP="007A74F4">
      <w:pPr>
        <w:rPr>
          <w:rFonts w:asciiTheme="majorBidi" w:hAnsiTheme="majorBidi" w:cstheme="majorBidi"/>
          <w:i/>
          <w:iCs/>
          <w:sz w:val="24"/>
          <w:szCs w:val="24"/>
        </w:rPr>
      </w:pPr>
    </w:p>
    <w:p w:rsidR="00DC19CF" w:rsidRPr="003414A7" w:rsidRDefault="00DC19CF" w:rsidP="007A74F4">
      <w:pPr>
        <w:rPr>
          <w:rFonts w:asciiTheme="majorBidi" w:hAnsiTheme="majorBidi" w:cstheme="majorBidi"/>
          <w:i/>
          <w:iCs/>
          <w:sz w:val="24"/>
          <w:szCs w:val="24"/>
        </w:rPr>
      </w:pPr>
    </w:p>
    <w:p w:rsidR="007A74F4" w:rsidRPr="00DC19CF" w:rsidRDefault="007A74F4" w:rsidP="007A74F4">
      <w:pPr>
        <w:rPr>
          <w:rFonts w:asciiTheme="majorBidi" w:hAnsiTheme="majorBidi" w:cstheme="majorBidi"/>
          <w:i/>
          <w:iCs/>
          <w:color w:val="FF0000"/>
          <w:sz w:val="24"/>
          <w:szCs w:val="24"/>
        </w:rPr>
      </w:pPr>
      <w:r w:rsidRPr="00DC19CF">
        <w:rPr>
          <w:rFonts w:asciiTheme="majorBidi" w:hAnsiTheme="majorBidi" w:cstheme="majorBidi"/>
          <w:b/>
          <w:bCs/>
          <w:i/>
          <w:iCs/>
          <w:color w:val="FF0000"/>
          <w:sz w:val="24"/>
          <w:szCs w:val="24"/>
        </w:rPr>
        <w:t>TRAITEMENT</w:t>
      </w:r>
    </w:p>
    <w:p w:rsidR="007A74F4" w:rsidRPr="003414A7" w:rsidRDefault="007A74F4" w:rsidP="007A74F4">
      <w:pPr>
        <w:rPr>
          <w:rFonts w:asciiTheme="majorBidi" w:hAnsiTheme="majorBidi" w:cstheme="majorBidi"/>
          <w:i/>
          <w:iCs/>
          <w:sz w:val="24"/>
          <w:szCs w:val="24"/>
        </w:rPr>
      </w:pPr>
      <w:r w:rsidRPr="00DC19CF">
        <w:rPr>
          <w:rFonts w:asciiTheme="majorBidi" w:hAnsiTheme="majorBidi" w:cstheme="majorBidi"/>
          <w:b/>
          <w:bCs/>
          <w:i/>
          <w:iCs/>
          <w:sz w:val="24"/>
          <w:szCs w:val="24"/>
        </w:rPr>
        <w:t>Les antalgiques</w:t>
      </w:r>
    </w:p>
    <w:p w:rsidR="00000000" w:rsidRPr="003414A7" w:rsidRDefault="00C5175F" w:rsidP="007A74F4">
      <w:pPr>
        <w:numPr>
          <w:ilvl w:val="0"/>
          <w:numId w:val="12"/>
        </w:numPr>
        <w:rPr>
          <w:rFonts w:asciiTheme="majorBidi" w:hAnsiTheme="majorBidi" w:cstheme="majorBidi"/>
          <w:i/>
          <w:iCs/>
          <w:sz w:val="24"/>
          <w:szCs w:val="24"/>
        </w:rPr>
      </w:pPr>
      <w:r w:rsidRPr="003414A7">
        <w:rPr>
          <w:rFonts w:asciiTheme="majorBidi" w:hAnsiTheme="majorBidi" w:cstheme="majorBidi"/>
          <w:i/>
          <w:iCs/>
          <w:sz w:val="24"/>
          <w:szCs w:val="24"/>
        </w:rPr>
        <w:t xml:space="preserve"> </w:t>
      </w:r>
      <w:r w:rsidRPr="003414A7">
        <w:rPr>
          <w:rFonts w:asciiTheme="majorBidi" w:hAnsiTheme="majorBidi" w:cstheme="majorBidi"/>
          <w:i/>
          <w:iCs/>
          <w:sz w:val="24"/>
          <w:szCs w:val="24"/>
        </w:rPr>
        <w:t>paracétamol, codéine, tramadol, morphine, fentanyl</w:t>
      </w:r>
      <w:r w:rsidRPr="003414A7">
        <w:rPr>
          <w:rFonts w:asciiTheme="majorBidi" w:hAnsiTheme="majorBidi" w:cstheme="majorBidi"/>
          <w:i/>
          <w:iCs/>
          <w:sz w:val="24"/>
          <w:szCs w:val="24"/>
        </w:rPr>
        <w:t xml:space="preserve"> </w:t>
      </w:r>
    </w:p>
    <w:p w:rsidR="007A74F4" w:rsidRPr="003414A7" w:rsidRDefault="007A74F4" w:rsidP="007A74F4">
      <w:pPr>
        <w:rPr>
          <w:rFonts w:asciiTheme="majorBidi" w:hAnsiTheme="majorBidi" w:cstheme="majorBidi"/>
          <w:i/>
          <w:iCs/>
          <w:sz w:val="24"/>
          <w:szCs w:val="24"/>
        </w:rPr>
      </w:pPr>
      <w:r w:rsidRPr="00DC19CF">
        <w:rPr>
          <w:rFonts w:asciiTheme="majorBidi" w:hAnsiTheme="majorBidi" w:cstheme="majorBidi"/>
          <w:b/>
          <w:bCs/>
          <w:i/>
          <w:iCs/>
          <w:sz w:val="24"/>
          <w:szCs w:val="24"/>
          <w:u w:val="single"/>
        </w:rPr>
        <w:t>Rôle de l’isp</w:t>
      </w:r>
      <w:r w:rsidRPr="003414A7">
        <w:rPr>
          <w:rFonts w:asciiTheme="majorBidi" w:hAnsiTheme="majorBidi" w:cstheme="majorBidi"/>
          <w:b/>
          <w:bCs/>
          <w:i/>
          <w:iCs/>
          <w:sz w:val="24"/>
          <w:szCs w:val="24"/>
        </w:rPr>
        <w:t xml:space="preserve"> </w:t>
      </w:r>
    </w:p>
    <w:p w:rsidR="00000000" w:rsidRPr="003414A7" w:rsidRDefault="00C5175F" w:rsidP="007A74F4">
      <w:pPr>
        <w:numPr>
          <w:ilvl w:val="0"/>
          <w:numId w:val="13"/>
        </w:numPr>
        <w:rPr>
          <w:rFonts w:asciiTheme="majorBidi" w:hAnsiTheme="majorBidi" w:cstheme="majorBidi"/>
          <w:i/>
          <w:iCs/>
          <w:sz w:val="24"/>
          <w:szCs w:val="24"/>
        </w:rPr>
      </w:pPr>
      <w:r w:rsidRPr="003414A7">
        <w:rPr>
          <w:rFonts w:asciiTheme="majorBidi" w:hAnsiTheme="majorBidi" w:cstheme="majorBidi"/>
          <w:b/>
          <w:bCs/>
          <w:i/>
          <w:iCs/>
          <w:sz w:val="24"/>
          <w:szCs w:val="24"/>
        </w:rPr>
        <w:t>Application des prescriptions médicales</w:t>
      </w:r>
    </w:p>
    <w:p w:rsidR="00000000" w:rsidRPr="003414A7" w:rsidRDefault="00C5175F" w:rsidP="007A74F4">
      <w:pPr>
        <w:numPr>
          <w:ilvl w:val="0"/>
          <w:numId w:val="13"/>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Evaluation de la douleur  par : </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l’échelle numérique donnant une idée sur la douleur du patient , pas toujours fiable</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le comportement du patient : crispation, position antalgique, plainte…</w:t>
      </w:r>
    </w:p>
    <w:p w:rsidR="007A74F4" w:rsidRPr="00DC19CF" w:rsidRDefault="007A74F4" w:rsidP="007A74F4">
      <w:pPr>
        <w:rPr>
          <w:rFonts w:asciiTheme="majorBidi" w:hAnsiTheme="majorBidi" w:cstheme="majorBidi"/>
          <w:i/>
          <w:iCs/>
          <w:sz w:val="28"/>
          <w:szCs w:val="28"/>
        </w:rPr>
      </w:pPr>
      <w:r w:rsidRPr="00DC19CF">
        <w:rPr>
          <w:rFonts w:asciiTheme="majorBidi" w:hAnsiTheme="majorBidi" w:cstheme="majorBidi"/>
          <w:b/>
          <w:bCs/>
          <w:i/>
          <w:iCs/>
          <w:sz w:val="28"/>
          <w:szCs w:val="28"/>
        </w:rPr>
        <w:t>Les anti inflammatoires non stéroïdiens</w:t>
      </w:r>
    </w:p>
    <w:p w:rsidR="00000000" w:rsidRPr="003414A7" w:rsidRDefault="00C5175F" w:rsidP="007A74F4">
      <w:pPr>
        <w:numPr>
          <w:ilvl w:val="0"/>
          <w:numId w:val="14"/>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Profénid et Biprofénid </w:t>
      </w:r>
    </w:p>
    <w:p w:rsidR="007A74F4" w:rsidRPr="003414A7" w:rsidRDefault="007A74F4" w:rsidP="007A74F4">
      <w:pPr>
        <w:rPr>
          <w:rFonts w:asciiTheme="majorBidi" w:hAnsiTheme="majorBidi" w:cstheme="majorBidi"/>
          <w:i/>
          <w:iCs/>
          <w:sz w:val="24"/>
          <w:szCs w:val="24"/>
        </w:rPr>
      </w:pPr>
      <w:r w:rsidRPr="00DC19CF">
        <w:rPr>
          <w:rFonts w:asciiTheme="majorBidi" w:hAnsiTheme="majorBidi" w:cstheme="majorBidi"/>
          <w:b/>
          <w:bCs/>
          <w:i/>
          <w:iCs/>
          <w:sz w:val="24"/>
          <w:szCs w:val="24"/>
          <w:u w:val="single"/>
        </w:rPr>
        <w:t>Indication</w:t>
      </w:r>
      <w:r w:rsidRPr="003414A7">
        <w:rPr>
          <w:rFonts w:asciiTheme="majorBidi" w:hAnsiTheme="majorBidi" w:cstheme="majorBidi"/>
          <w:b/>
          <w:bCs/>
          <w:i/>
          <w:iCs/>
          <w:sz w:val="24"/>
          <w:szCs w:val="24"/>
        </w:rPr>
        <w:t xml:space="preserve"> : prescrit lors d’une poussée</w:t>
      </w:r>
    </w:p>
    <w:p w:rsidR="007A74F4" w:rsidRPr="003414A7" w:rsidRDefault="007A74F4" w:rsidP="007A74F4">
      <w:pPr>
        <w:rPr>
          <w:rFonts w:asciiTheme="majorBidi" w:hAnsiTheme="majorBidi" w:cstheme="majorBidi"/>
          <w:i/>
          <w:iCs/>
          <w:sz w:val="24"/>
          <w:szCs w:val="24"/>
        </w:rPr>
      </w:pPr>
      <w:r w:rsidRPr="00DC19CF">
        <w:rPr>
          <w:rFonts w:asciiTheme="majorBidi" w:hAnsiTheme="majorBidi" w:cstheme="majorBidi"/>
          <w:b/>
          <w:bCs/>
          <w:i/>
          <w:iCs/>
          <w:sz w:val="24"/>
          <w:szCs w:val="24"/>
          <w:u w:val="single"/>
        </w:rPr>
        <w:t>But</w:t>
      </w:r>
      <w:r w:rsidRPr="00DC19CF">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 xml:space="preserve"> action antalgique</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b/>
          <w:bCs/>
          <w:i/>
          <w:iCs/>
          <w:sz w:val="24"/>
          <w:szCs w:val="24"/>
        </w:rPr>
        <w:t xml:space="preserve"> </w:t>
      </w:r>
    </w:p>
    <w:p w:rsidR="007A74F4" w:rsidRPr="003414A7" w:rsidRDefault="007A74F4" w:rsidP="007A74F4">
      <w:pPr>
        <w:rPr>
          <w:rFonts w:asciiTheme="majorBidi" w:hAnsiTheme="majorBidi" w:cstheme="majorBidi"/>
          <w:i/>
          <w:iCs/>
          <w:sz w:val="24"/>
          <w:szCs w:val="24"/>
        </w:rPr>
      </w:pPr>
      <w:r w:rsidRPr="00DC19CF">
        <w:rPr>
          <w:rFonts w:asciiTheme="majorBidi" w:hAnsiTheme="majorBidi" w:cstheme="majorBidi"/>
          <w:b/>
          <w:bCs/>
          <w:i/>
          <w:iCs/>
          <w:sz w:val="24"/>
          <w:szCs w:val="24"/>
          <w:u w:val="single"/>
        </w:rPr>
        <w:t>Effets secondaires</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b/>
          <w:bCs/>
          <w:i/>
          <w:iCs/>
          <w:sz w:val="24"/>
          <w:szCs w:val="24"/>
        </w:rPr>
        <w:tab/>
        <w:t>- douleurs abdominales (Inexium associé, 1 cp/jour = protecteur gastrique)</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b/>
          <w:bCs/>
          <w:i/>
          <w:iCs/>
          <w:sz w:val="24"/>
          <w:szCs w:val="24"/>
        </w:rPr>
        <w:tab/>
        <w:t>- nausées, vomissement</w:t>
      </w:r>
    </w:p>
    <w:p w:rsidR="007A74F4" w:rsidRPr="003414A7" w:rsidRDefault="007A74F4" w:rsidP="007A74F4">
      <w:pPr>
        <w:rPr>
          <w:rFonts w:asciiTheme="majorBidi" w:hAnsiTheme="majorBidi" w:cstheme="majorBidi"/>
          <w:i/>
          <w:iCs/>
          <w:sz w:val="24"/>
          <w:szCs w:val="24"/>
        </w:rPr>
      </w:pPr>
      <w:r w:rsidRPr="003414A7">
        <w:rPr>
          <w:rFonts w:asciiTheme="majorBidi" w:hAnsiTheme="majorBidi" w:cstheme="majorBidi"/>
          <w:b/>
          <w:bCs/>
          <w:i/>
          <w:iCs/>
          <w:sz w:val="24"/>
          <w:szCs w:val="24"/>
        </w:rPr>
        <w:tab/>
        <w:t>- perturbation du bilan hépatique</w:t>
      </w:r>
    </w:p>
    <w:p w:rsidR="007A74F4" w:rsidRPr="00DC19CF" w:rsidRDefault="007A74F4" w:rsidP="007A74F4">
      <w:pPr>
        <w:rPr>
          <w:rFonts w:asciiTheme="majorBidi" w:hAnsiTheme="majorBidi" w:cstheme="majorBidi"/>
          <w:b/>
          <w:bCs/>
          <w:i/>
          <w:iCs/>
          <w:color w:val="7030A0"/>
          <w:sz w:val="32"/>
          <w:szCs w:val="32"/>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br/>
      </w:r>
      <w:r w:rsidRPr="003414A7">
        <w:rPr>
          <w:rFonts w:asciiTheme="majorBidi" w:hAnsiTheme="majorBidi" w:cstheme="majorBidi"/>
          <w:b/>
          <w:bCs/>
          <w:i/>
          <w:iCs/>
          <w:sz w:val="24"/>
          <w:szCs w:val="24"/>
        </w:rPr>
        <w:tab/>
      </w:r>
      <w:r w:rsidRPr="00DC19CF">
        <w:rPr>
          <w:rFonts w:asciiTheme="majorBidi" w:hAnsiTheme="majorBidi" w:cstheme="majorBidi"/>
          <w:b/>
          <w:bCs/>
          <w:i/>
          <w:iCs/>
          <w:color w:val="7030A0"/>
          <w:sz w:val="32"/>
          <w:szCs w:val="32"/>
        </w:rPr>
        <w:t>PROTOCOLE PROFENID : 300 mg/jour IV</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En l’absence d’ HTA sévère, d’insuffisance rénale, d’antécédents gastriques récents et de grossesse.</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u w:val="single"/>
        </w:rPr>
        <w:t>PROFENID IV</w:t>
      </w:r>
      <w:r w:rsidRPr="003414A7">
        <w:rPr>
          <w:rFonts w:asciiTheme="majorBidi" w:hAnsiTheme="majorBidi" w:cstheme="majorBidi"/>
          <w:b/>
          <w:bCs/>
          <w:i/>
          <w:iCs/>
          <w:sz w:val="24"/>
          <w:szCs w:val="24"/>
        </w:rPr>
        <w:t xml:space="preserve"> : 100 mg dans 250 ml de G5 ou  NACL toutes les 8 h pendant 3 jours, à l’abri de la lumière</w:t>
      </w:r>
    </w:p>
    <w:p w:rsidR="00B7063F" w:rsidRDefault="00B7063F" w:rsidP="00B7063F">
      <w:pPr>
        <w:rPr>
          <w:rFonts w:asciiTheme="majorBidi" w:hAnsiTheme="majorBidi" w:cstheme="majorBidi"/>
          <w:b/>
          <w:bCs/>
          <w:i/>
          <w:iCs/>
          <w:sz w:val="24"/>
          <w:szCs w:val="24"/>
        </w:rPr>
      </w:pPr>
      <w:r w:rsidRPr="003414A7">
        <w:rPr>
          <w:rFonts w:asciiTheme="majorBidi" w:hAnsiTheme="majorBidi" w:cstheme="majorBidi"/>
          <w:b/>
          <w:bCs/>
          <w:i/>
          <w:iCs/>
          <w:sz w:val="24"/>
          <w:szCs w:val="24"/>
          <w:u w:val="single"/>
        </w:rPr>
        <w:t>TRAITEMENT PREVENTIF A VISEE GASTRIQUE</w:t>
      </w:r>
      <w:r w:rsidRPr="003414A7">
        <w:rPr>
          <w:rFonts w:asciiTheme="majorBidi" w:hAnsiTheme="majorBidi" w:cstheme="majorBidi"/>
          <w:b/>
          <w:bCs/>
          <w:i/>
          <w:iCs/>
          <w:sz w:val="24"/>
          <w:szCs w:val="24"/>
        </w:rPr>
        <w:t xml:space="preserve"> : Inexium 40 mg/24h</w:t>
      </w:r>
    </w:p>
    <w:p w:rsidR="00DC19CF" w:rsidRDefault="00DC19CF" w:rsidP="00B7063F">
      <w:pPr>
        <w:rPr>
          <w:rFonts w:asciiTheme="majorBidi" w:hAnsiTheme="majorBidi" w:cstheme="majorBidi"/>
          <w:b/>
          <w:bCs/>
          <w:i/>
          <w:iCs/>
          <w:sz w:val="24"/>
          <w:szCs w:val="24"/>
        </w:rPr>
      </w:pPr>
    </w:p>
    <w:p w:rsidR="00DC19CF" w:rsidRDefault="00DC19CF" w:rsidP="00B7063F">
      <w:pPr>
        <w:rPr>
          <w:rFonts w:asciiTheme="majorBidi" w:hAnsiTheme="majorBidi" w:cstheme="majorBidi"/>
          <w:b/>
          <w:bCs/>
          <w:i/>
          <w:iCs/>
          <w:sz w:val="24"/>
          <w:szCs w:val="24"/>
        </w:rPr>
      </w:pPr>
    </w:p>
    <w:p w:rsidR="00DC19CF" w:rsidRDefault="00DC19CF" w:rsidP="00B7063F">
      <w:pPr>
        <w:rPr>
          <w:rFonts w:asciiTheme="majorBidi" w:hAnsiTheme="majorBidi" w:cstheme="majorBidi"/>
          <w:b/>
          <w:bCs/>
          <w:i/>
          <w:iCs/>
          <w:sz w:val="24"/>
          <w:szCs w:val="24"/>
        </w:rPr>
      </w:pPr>
    </w:p>
    <w:p w:rsidR="00DC19CF" w:rsidRPr="003414A7" w:rsidRDefault="00DC19CF" w:rsidP="00B7063F">
      <w:pPr>
        <w:rPr>
          <w:rFonts w:asciiTheme="majorBidi" w:hAnsiTheme="majorBidi" w:cstheme="majorBidi"/>
          <w:i/>
          <w:iCs/>
          <w:sz w:val="24"/>
          <w:szCs w:val="24"/>
        </w:rPr>
      </w:pPr>
    </w:p>
    <w:p w:rsidR="00B7063F" w:rsidRPr="00DC19CF" w:rsidRDefault="00B7063F" w:rsidP="00B7063F">
      <w:pPr>
        <w:rPr>
          <w:rFonts w:asciiTheme="majorBidi" w:hAnsiTheme="majorBidi" w:cstheme="majorBidi"/>
          <w:i/>
          <w:iCs/>
          <w:color w:val="FF0000"/>
          <w:sz w:val="24"/>
          <w:szCs w:val="24"/>
        </w:rPr>
      </w:pPr>
      <w:r w:rsidRPr="00DC19CF">
        <w:rPr>
          <w:rFonts w:asciiTheme="majorBidi" w:hAnsiTheme="majorBidi" w:cstheme="majorBidi"/>
          <w:b/>
          <w:bCs/>
          <w:i/>
          <w:iCs/>
          <w:color w:val="FF0000"/>
          <w:sz w:val="24"/>
          <w:szCs w:val="24"/>
          <w:u w:val="single"/>
        </w:rPr>
        <w:t>SURVEILLANCE</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 Si gastralgies : arrêt de la perfusion</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 TA une fois/jour</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 Si sujet hypertendu (16/9) : TA trois fois/jour</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 Si TA &gt; 20 : arrêt de la perfusion</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u w:val="single"/>
        </w:rPr>
        <w:t>VARIANTE</w:t>
      </w:r>
      <w:r w:rsidRPr="003414A7">
        <w:rPr>
          <w:rFonts w:asciiTheme="majorBidi" w:hAnsiTheme="majorBidi" w:cstheme="majorBidi"/>
          <w:b/>
          <w:bCs/>
          <w:i/>
          <w:iCs/>
          <w:sz w:val="24"/>
          <w:szCs w:val="24"/>
        </w:rPr>
        <w:t xml:space="preserve"> : Protocole à 200 mg (si sujet âgé, ou état général précaire…)</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- 100 mg dans 500 ml de G5 ou NACL à renouveler toutes les 12h pendant 3 jours</w:t>
      </w:r>
    </w:p>
    <w:p w:rsidR="00B7063F" w:rsidRPr="003414A7" w:rsidRDefault="00B7063F" w:rsidP="00B7063F">
      <w:pPr>
        <w:rPr>
          <w:rFonts w:asciiTheme="majorBidi" w:hAnsiTheme="majorBidi" w:cstheme="majorBidi"/>
          <w:i/>
          <w:iCs/>
          <w:sz w:val="24"/>
          <w:szCs w:val="24"/>
        </w:rPr>
      </w:pPr>
      <w:r w:rsidRPr="003414A7">
        <w:rPr>
          <w:rFonts w:asciiTheme="majorBidi" w:hAnsiTheme="majorBidi" w:cstheme="majorBidi"/>
          <w:b/>
          <w:bCs/>
          <w:i/>
          <w:iCs/>
          <w:sz w:val="24"/>
          <w:szCs w:val="24"/>
        </w:rPr>
        <w:t>puis relais peros par Biprofenid : 2 cp/jour</w:t>
      </w:r>
    </w:p>
    <w:p w:rsidR="00F01155" w:rsidRPr="003414A7" w:rsidRDefault="00F01155" w:rsidP="00F01155">
      <w:pPr>
        <w:rPr>
          <w:rFonts w:asciiTheme="majorBidi" w:hAnsiTheme="majorBidi" w:cstheme="majorBidi"/>
          <w:i/>
          <w:iCs/>
          <w:sz w:val="32"/>
          <w:szCs w:val="32"/>
        </w:rPr>
      </w:pPr>
      <w:r w:rsidRPr="003414A7">
        <w:rPr>
          <w:rFonts w:asciiTheme="majorBidi" w:hAnsiTheme="majorBidi" w:cstheme="majorBidi"/>
          <w:b/>
          <w:bCs/>
          <w:i/>
          <w:iCs/>
          <w:sz w:val="32"/>
          <w:szCs w:val="32"/>
        </w:rPr>
        <w:t>Les anti inflammatoires stéroïdiens = corticoïdes</w:t>
      </w:r>
    </w:p>
    <w:p w:rsidR="00000000" w:rsidRPr="003414A7" w:rsidRDefault="00C5175F" w:rsidP="00F01155">
      <w:pPr>
        <w:numPr>
          <w:ilvl w:val="0"/>
          <w:numId w:val="15"/>
        </w:numPr>
        <w:rPr>
          <w:rFonts w:asciiTheme="majorBidi" w:hAnsiTheme="majorBidi" w:cstheme="majorBidi"/>
          <w:i/>
          <w:iCs/>
          <w:sz w:val="24"/>
          <w:szCs w:val="24"/>
        </w:rPr>
      </w:pPr>
      <w:r w:rsidRPr="003414A7">
        <w:rPr>
          <w:rFonts w:asciiTheme="majorBidi" w:hAnsiTheme="majorBidi" w:cstheme="majorBidi"/>
          <w:i/>
          <w:iCs/>
          <w:sz w:val="24"/>
          <w:szCs w:val="24"/>
        </w:rPr>
        <w:t xml:space="preserve">Cortancyl, Médrol, bolus de Solumédrol </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Indication</w:t>
      </w:r>
      <w:r w:rsidRPr="003414A7">
        <w:rPr>
          <w:rFonts w:asciiTheme="majorBidi" w:hAnsiTheme="majorBidi" w:cstheme="majorBidi"/>
          <w:b/>
          <w:bCs/>
          <w:i/>
          <w:iCs/>
          <w:sz w:val="24"/>
          <w:szCs w:val="24"/>
        </w:rPr>
        <w:t xml:space="preserve"> : quand anti inflammatoires non stéroïdiens inefficaces </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But</w:t>
      </w:r>
      <w:r w:rsidRPr="003414A7">
        <w:rPr>
          <w:rFonts w:asciiTheme="majorBidi" w:hAnsiTheme="majorBidi" w:cstheme="majorBidi"/>
          <w:b/>
          <w:bCs/>
          <w:i/>
          <w:iCs/>
          <w:sz w:val="24"/>
          <w:szCs w:val="24"/>
        </w:rPr>
        <w:t xml:space="preserve"> : anti inflammatoire</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Effets secondaires et surveillances</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hyperglycémie : HGT chez les diabétiques, régime pauvre en sucre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ostéoporose : régime hyper protidique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xml:space="preserve">- prise de poids : surveillance du poids, régime hypolipidique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HTA, œdème : régime sans sel, TA, pouls</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ulcère gastrique : surveillance des douleurs gastriques, protecteur gastrique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immunodépresseur : T°</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b/>
        <w:t>- euphorie : surveillance du comportement, prise pas après 16h</w:t>
      </w:r>
    </w:p>
    <w:p w:rsidR="007A74F4" w:rsidRPr="003414A7" w:rsidRDefault="00F01155" w:rsidP="00F01155">
      <w:pPr>
        <w:rPr>
          <w:rFonts w:asciiTheme="majorBidi" w:hAnsiTheme="majorBidi" w:cstheme="majorBidi"/>
          <w:b/>
          <w:bCs/>
          <w:i/>
          <w:iCs/>
          <w:sz w:val="24"/>
          <w:szCs w:val="24"/>
          <w:highlight w:val="yellow"/>
        </w:rPr>
      </w:pPr>
      <w:r w:rsidRPr="003414A7">
        <w:rPr>
          <w:rFonts w:asciiTheme="majorBidi" w:hAnsiTheme="majorBidi" w:cstheme="majorBidi"/>
          <w:b/>
          <w:bCs/>
          <w:i/>
          <w:iCs/>
          <w:sz w:val="24"/>
          <w:szCs w:val="24"/>
        </w:rPr>
        <w:t>PROTOCOLE SOLUMEDROL EN BOLUS</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Flacon de 500 mg</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INDICATIONS</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lupus érythémateux</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polyarthrite rhumatoïde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lastRenderedPageBreak/>
        <w:t xml:space="preserve">- vascularites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maladie de Horton …</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CONTRE INDICATIONS</w:t>
      </w:r>
      <w:r w:rsidRPr="003414A7">
        <w:rPr>
          <w:rFonts w:asciiTheme="majorBidi" w:hAnsiTheme="majorBidi" w:cstheme="majorBidi"/>
          <w:b/>
          <w:bCs/>
          <w:i/>
          <w:iCs/>
          <w:sz w:val="24"/>
          <w:szCs w:val="24"/>
        </w:rPr>
        <w:t xml:space="preserve"> : celles de la corticothérapie</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ADMINISTRATION</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Perfusion IV à passer en 3 heures en moyenne, pas moins de 2 heures</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soit Solumédrol 500mg dans 500ml de G5</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soit Solumédrol 1g dans 1l de G5 ou Na cl</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Renouvellement des perfusions, de 1 à 3 jours consécutifs selon prescription médicale</w:t>
      </w:r>
    </w:p>
    <w:p w:rsidR="00F01155" w:rsidRPr="00DC19CF" w:rsidRDefault="00F01155" w:rsidP="00F01155">
      <w:pPr>
        <w:rPr>
          <w:rFonts w:asciiTheme="majorBidi" w:hAnsiTheme="majorBidi" w:cstheme="majorBidi"/>
          <w:i/>
          <w:iCs/>
          <w:color w:val="FF0000"/>
          <w:sz w:val="24"/>
          <w:szCs w:val="24"/>
        </w:rPr>
      </w:pPr>
      <w:r w:rsidRPr="00DC19CF">
        <w:rPr>
          <w:rFonts w:asciiTheme="majorBidi" w:hAnsiTheme="majorBidi" w:cstheme="majorBidi"/>
          <w:b/>
          <w:bCs/>
          <w:i/>
          <w:iCs/>
          <w:color w:val="FF0000"/>
          <w:sz w:val="24"/>
          <w:szCs w:val="24"/>
          <w:u w:val="single"/>
        </w:rPr>
        <w:t>SURVEILLANCE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TA +++ : risque de choc et de poussée hypertensive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Prise de TA avant la perfusion, puis toutes les ½ h pendant la perfusion et ½ h après la fin de la perfusion</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Si TA sup. ou égale à 18/10 : baisse de la perfusion</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Si TA sup. ou égale à  20 : arrêt de la perfusion et prévenir le médecin</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Si TA &lt; 10 : arrêt de la perfusion et prévenir le médecin + Plasmion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Les traitements de fond</w:t>
      </w:r>
    </w:p>
    <w:p w:rsidR="00000000" w:rsidRPr="003414A7" w:rsidRDefault="00C5175F" w:rsidP="00F01155">
      <w:pPr>
        <w:numPr>
          <w:ilvl w:val="0"/>
          <w:numId w:val="16"/>
        </w:numPr>
        <w:rPr>
          <w:rFonts w:asciiTheme="majorBidi" w:hAnsiTheme="majorBidi" w:cstheme="majorBidi"/>
          <w:i/>
          <w:iCs/>
          <w:sz w:val="24"/>
          <w:szCs w:val="24"/>
        </w:rPr>
      </w:pPr>
      <w:r w:rsidRPr="003414A7">
        <w:rPr>
          <w:rFonts w:asciiTheme="majorBidi" w:hAnsiTheme="majorBidi" w:cstheme="majorBidi"/>
          <w:b/>
          <w:bCs/>
          <w:i/>
          <w:iCs/>
          <w:sz w:val="24"/>
          <w:szCs w:val="24"/>
        </w:rPr>
        <w:t>METHOTREXATE</w:t>
      </w:r>
      <w:r w:rsidRPr="003414A7">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 xml:space="preserve"> antimétabolique, antifolique)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u w:val="single"/>
        </w:rPr>
        <w:t>Indication</w:t>
      </w:r>
      <w:r w:rsidRPr="003414A7">
        <w:rPr>
          <w:rFonts w:asciiTheme="majorBidi" w:hAnsiTheme="majorBidi" w:cstheme="majorBidi"/>
          <w:b/>
          <w:bCs/>
          <w:i/>
          <w:iCs/>
          <w:sz w:val="24"/>
          <w:szCs w:val="24"/>
        </w:rPr>
        <w:t xml:space="preserve"> : traitement au long cours adjuvant des corticoïdes</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u w:val="single"/>
        </w:rPr>
        <w:t>Effets secondaires</w:t>
      </w:r>
      <w:r w:rsidRPr="003414A7">
        <w:rPr>
          <w:rFonts w:asciiTheme="majorBidi" w:hAnsiTheme="majorBidi" w:cstheme="majorBidi"/>
          <w:b/>
          <w:bCs/>
          <w:i/>
          <w:iCs/>
          <w:sz w:val="24"/>
          <w:szCs w:val="24"/>
        </w:rPr>
        <w:t xml:space="preserve"> : prurit, urticaire, stomatite, alopécie, diarrhée, nausées/vomissement, toxicités hépatique (fibrose hépatique) et hématologique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u w:val="single"/>
        </w:rPr>
        <w:t>Surveillance</w:t>
      </w:r>
      <w:r w:rsidRPr="003414A7">
        <w:rPr>
          <w:rFonts w:asciiTheme="majorBidi" w:hAnsiTheme="majorBidi" w:cstheme="majorBidi"/>
          <w:b/>
          <w:bCs/>
          <w:i/>
          <w:iCs/>
          <w:sz w:val="24"/>
          <w:szCs w:val="24"/>
        </w:rPr>
        <w:t xml:space="preserve"> : biologique</w:t>
      </w:r>
    </w:p>
    <w:p w:rsidR="00000000" w:rsidRPr="003414A7" w:rsidRDefault="00C5175F" w:rsidP="00F01155">
      <w:pPr>
        <w:numPr>
          <w:ilvl w:val="0"/>
          <w:numId w:val="17"/>
        </w:numPr>
        <w:rPr>
          <w:rFonts w:asciiTheme="majorBidi" w:hAnsiTheme="majorBidi" w:cstheme="majorBidi"/>
          <w:i/>
          <w:iCs/>
          <w:sz w:val="24"/>
          <w:szCs w:val="24"/>
        </w:rPr>
      </w:pPr>
      <w:r w:rsidRPr="003414A7">
        <w:rPr>
          <w:rFonts w:asciiTheme="majorBidi" w:hAnsiTheme="majorBidi" w:cstheme="majorBidi"/>
          <w:b/>
          <w:bCs/>
          <w:i/>
          <w:iCs/>
          <w:sz w:val="24"/>
          <w:szCs w:val="24"/>
        </w:rPr>
        <w:t>REMICADE</w:t>
      </w:r>
      <w:r w:rsidRPr="003414A7">
        <w:rPr>
          <w:rFonts w:asciiTheme="majorBidi" w:hAnsiTheme="majorBidi" w:cstheme="majorBidi"/>
          <w:b/>
          <w:bCs/>
          <w:i/>
          <w:iCs/>
          <w:sz w:val="24"/>
          <w:szCs w:val="24"/>
        </w:rPr>
        <w:t xml:space="preserve"> (anti TNF alpha), en association avec le méthotrexate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u w:val="single"/>
        </w:rPr>
        <w:t>Indications</w:t>
      </w:r>
      <w:r w:rsidRPr="003414A7">
        <w:rPr>
          <w:rFonts w:asciiTheme="majorBidi" w:hAnsiTheme="majorBidi" w:cstheme="majorBidi"/>
          <w:b/>
          <w:bCs/>
          <w:i/>
          <w:iCs/>
          <w:sz w:val="24"/>
          <w:szCs w:val="24"/>
        </w:rPr>
        <w:t xml:space="preserve"> : diminuer l’inflammation chez les patients présentant une maladie active (PR, spondylarthropathie, Crohn…) et dont le traitement  n’est plus assez efficace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u w:val="single"/>
        </w:rPr>
        <w:t>Conduite à tenir avant</w:t>
      </w:r>
    </w:p>
    <w:p w:rsidR="00F01155" w:rsidRDefault="00F01155" w:rsidP="00F01155">
      <w:pPr>
        <w:rPr>
          <w:rFonts w:asciiTheme="majorBidi" w:hAnsiTheme="majorBidi" w:cstheme="majorBidi"/>
          <w:b/>
          <w:bCs/>
          <w:i/>
          <w:iCs/>
          <w:sz w:val="24"/>
          <w:szCs w:val="24"/>
        </w:rPr>
      </w:pPr>
      <w:r w:rsidRPr="003414A7">
        <w:rPr>
          <w:rFonts w:asciiTheme="majorBidi" w:hAnsiTheme="majorBidi" w:cstheme="majorBidi"/>
          <w:b/>
          <w:bCs/>
          <w:i/>
          <w:iCs/>
          <w:sz w:val="24"/>
          <w:szCs w:val="24"/>
        </w:rPr>
        <w:t xml:space="preserve">Augmente le risque infectieux, donc bilan pré –rémicade : Rx pulm, ECG, IDR </w:t>
      </w:r>
    </w:p>
    <w:p w:rsidR="00DC19CF" w:rsidRDefault="00DC19CF" w:rsidP="00F01155">
      <w:pPr>
        <w:rPr>
          <w:rFonts w:asciiTheme="majorBidi" w:hAnsiTheme="majorBidi" w:cstheme="majorBidi"/>
          <w:b/>
          <w:bCs/>
          <w:i/>
          <w:iCs/>
          <w:sz w:val="24"/>
          <w:szCs w:val="24"/>
        </w:rPr>
      </w:pPr>
    </w:p>
    <w:p w:rsidR="00DC19CF" w:rsidRDefault="00DC19CF" w:rsidP="00F01155">
      <w:pPr>
        <w:rPr>
          <w:rFonts w:asciiTheme="majorBidi" w:hAnsiTheme="majorBidi" w:cstheme="majorBidi"/>
          <w:b/>
          <w:bCs/>
          <w:i/>
          <w:iCs/>
          <w:sz w:val="24"/>
          <w:szCs w:val="24"/>
        </w:rPr>
      </w:pPr>
    </w:p>
    <w:p w:rsidR="00DC19CF" w:rsidRPr="003414A7" w:rsidRDefault="00DC19CF" w:rsidP="00F01155">
      <w:pPr>
        <w:rPr>
          <w:rFonts w:asciiTheme="majorBidi" w:hAnsiTheme="majorBidi" w:cstheme="majorBidi"/>
          <w:i/>
          <w:iCs/>
          <w:sz w:val="24"/>
          <w:szCs w:val="24"/>
        </w:rPr>
      </w:pPr>
    </w:p>
    <w:p w:rsidR="00F01155" w:rsidRPr="003414A7" w:rsidRDefault="00F01155" w:rsidP="00F01155">
      <w:pPr>
        <w:rPr>
          <w:rFonts w:asciiTheme="majorBidi" w:hAnsiTheme="majorBidi" w:cstheme="majorBidi"/>
          <w:i/>
          <w:iCs/>
          <w:sz w:val="36"/>
          <w:szCs w:val="36"/>
        </w:rPr>
      </w:pPr>
      <w:r w:rsidRPr="003414A7">
        <w:rPr>
          <w:rFonts w:asciiTheme="majorBidi" w:hAnsiTheme="majorBidi" w:cstheme="majorBidi"/>
          <w:b/>
          <w:bCs/>
          <w:i/>
          <w:iCs/>
          <w:sz w:val="36"/>
          <w:szCs w:val="36"/>
        </w:rPr>
        <w:t>Protocole Rémicade</w:t>
      </w:r>
      <w:r w:rsidRPr="003414A7">
        <w:rPr>
          <w:rFonts w:asciiTheme="majorBidi" w:hAnsiTheme="majorBidi" w:cstheme="majorBidi"/>
          <w:b/>
          <w:bCs/>
          <w:i/>
          <w:iCs/>
          <w:sz w:val="36"/>
          <w:szCs w:val="36"/>
        </w:rPr>
        <w:t xml:space="preserve"> </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Présentation</w:t>
      </w:r>
      <w:r w:rsidRPr="00DC19CF">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 xml:space="preserve"> 1 flacon = 100 mg = 800 euros</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Mode  de conservation</w:t>
      </w:r>
      <w:r w:rsidRPr="003414A7">
        <w:rPr>
          <w:rFonts w:asciiTheme="majorBidi" w:hAnsiTheme="majorBidi" w:cstheme="majorBidi"/>
          <w:b/>
          <w:bCs/>
          <w:i/>
          <w:iCs/>
          <w:sz w:val="24"/>
          <w:szCs w:val="24"/>
        </w:rPr>
        <w:t xml:space="preserve"> : frigo</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Préparation</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 prélever 10ml dans les 250ml Nacl pour 1 flacon de rémicade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injecter dans le flacon en dirigeant l’aiguille sur la paroi de verre et non sur la</w:t>
      </w:r>
      <w:r w:rsidRPr="003414A7">
        <w:rPr>
          <w:rFonts w:asciiTheme="majorBidi" w:hAnsiTheme="majorBidi" w:cstheme="majorBidi"/>
          <w:b/>
          <w:bCs/>
          <w:i/>
          <w:iCs/>
          <w:sz w:val="24"/>
          <w:szCs w:val="24"/>
        </w:rPr>
        <w:tab/>
        <w:t xml:space="preserve"> poudre. Mélanger sans secouer</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A passer en 2 heures minimum</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1ère ½ h : 70ml/h</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2ème ½ h : 100ml/h</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3ème ½ h : 130 ml/h</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Utiliser une tubulure à pompe Ivac, tubulure avec filtre et tubulure avec prolongateur</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Surveillance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1ère et 2ème perfusion: pouls TA tous les ¼ h et 2 heures après la fin de la perfusion</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Les perfusions suivantes : pouls TA toutes les les ½ h</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Si réactions : arrêt de la perfusion ou diminuer le débit + prévenir médecin</w:t>
      </w:r>
    </w:p>
    <w:p w:rsidR="00F01155" w:rsidRPr="003414A7" w:rsidRDefault="00F01155" w:rsidP="00F01155">
      <w:pPr>
        <w:rPr>
          <w:rFonts w:asciiTheme="majorBidi" w:hAnsiTheme="majorBidi" w:cstheme="majorBidi"/>
          <w:i/>
          <w:iCs/>
          <w:sz w:val="24"/>
          <w:szCs w:val="24"/>
        </w:rPr>
      </w:pPr>
      <w:r w:rsidRPr="00DC19CF">
        <w:rPr>
          <w:rFonts w:asciiTheme="majorBidi" w:hAnsiTheme="majorBidi" w:cstheme="majorBidi"/>
          <w:b/>
          <w:bCs/>
          <w:i/>
          <w:iCs/>
          <w:sz w:val="24"/>
          <w:szCs w:val="24"/>
          <w:u w:val="single"/>
        </w:rPr>
        <w:t>Effets secondaires</w:t>
      </w:r>
      <w:r w:rsidRPr="003414A7">
        <w:rPr>
          <w:rFonts w:asciiTheme="majorBidi" w:hAnsiTheme="majorBidi" w:cstheme="majorBidi"/>
          <w:b/>
          <w:bCs/>
          <w:i/>
          <w:iCs/>
          <w:sz w:val="24"/>
          <w:szCs w:val="24"/>
        </w:rPr>
        <w:t xml:space="preserve"> ( immédiats ou à court terme)</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 fièvre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 frissons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 prurit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 douleurs dans la poitrine </w:t>
      </w:r>
    </w:p>
    <w:p w:rsidR="00F01155" w:rsidRPr="003414A7" w:rsidRDefault="00F01155" w:rsidP="00F01155">
      <w:pPr>
        <w:rPr>
          <w:rFonts w:asciiTheme="majorBidi" w:hAnsiTheme="majorBidi" w:cstheme="majorBidi"/>
          <w:i/>
          <w:iCs/>
          <w:sz w:val="24"/>
          <w:szCs w:val="24"/>
        </w:rPr>
      </w:pPr>
      <w:r w:rsidRPr="003414A7">
        <w:rPr>
          <w:rFonts w:asciiTheme="majorBidi" w:hAnsiTheme="majorBidi" w:cstheme="majorBidi"/>
          <w:b/>
          <w:bCs/>
          <w:i/>
          <w:iCs/>
          <w:sz w:val="24"/>
          <w:szCs w:val="24"/>
        </w:rPr>
        <w:t xml:space="preserve">- hypo et hypertension </w:t>
      </w:r>
    </w:p>
    <w:p w:rsidR="00F01155" w:rsidRDefault="00F01155" w:rsidP="00F01155">
      <w:pPr>
        <w:rPr>
          <w:rFonts w:asciiTheme="majorBidi" w:hAnsiTheme="majorBidi" w:cstheme="majorBidi"/>
          <w:b/>
          <w:bCs/>
          <w:i/>
          <w:iCs/>
          <w:sz w:val="24"/>
          <w:szCs w:val="24"/>
        </w:rPr>
      </w:pPr>
      <w:r w:rsidRPr="003414A7">
        <w:rPr>
          <w:rFonts w:asciiTheme="majorBidi" w:hAnsiTheme="majorBidi" w:cstheme="majorBidi"/>
          <w:b/>
          <w:bCs/>
          <w:i/>
          <w:iCs/>
          <w:sz w:val="24"/>
          <w:szCs w:val="24"/>
        </w:rPr>
        <w:t>- dyspnée</w:t>
      </w:r>
    </w:p>
    <w:p w:rsidR="00DC19CF" w:rsidRDefault="00DC19CF" w:rsidP="00F01155">
      <w:pPr>
        <w:rPr>
          <w:rFonts w:asciiTheme="majorBidi" w:hAnsiTheme="majorBidi" w:cstheme="majorBidi"/>
          <w:b/>
          <w:bCs/>
          <w:i/>
          <w:iCs/>
          <w:sz w:val="24"/>
          <w:szCs w:val="24"/>
        </w:rPr>
      </w:pPr>
    </w:p>
    <w:p w:rsidR="00DC19CF" w:rsidRDefault="00DC19CF" w:rsidP="00F01155">
      <w:pPr>
        <w:rPr>
          <w:rFonts w:asciiTheme="majorBidi" w:hAnsiTheme="majorBidi" w:cstheme="majorBidi"/>
          <w:b/>
          <w:bCs/>
          <w:i/>
          <w:iCs/>
          <w:sz w:val="24"/>
          <w:szCs w:val="24"/>
        </w:rPr>
      </w:pPr>
    </w:p>
    <w:p w:rsidR="00DC19CF" w:rsidRDefault="00DC19CF" w:rsidP="00F01155">
      <w:pPr>
        <w:rPr>
          <w:rFonts w:asciiTheme="majorBidi" w:hAnsiTheme="majorBidi" w:cstheme="majorBidi"/>
          <w:b/>
          <w:bCs/>
          <w:i/>
          <w:iCs/>
          <w:sz w:val="24"/>
          <w:szCs w:val="24"/>
        </w:rPr>
      </w:pPr>
    </w:p>
    <w:p w:rsidR="00DC19CF" w:rsidRPr="003414A7" w:rsidRDefault="00DC19CF" w:rsidP="00F01155">
      <w:pPr>
        <w:rPr>
          <w:rFonts w:asciiTheme="majorBidi" w:hAnsiTheme="majorBidi" w:cstheme="majorBidi"/>
          <w:i/>
          <w:iCs/>
          <w:sz w:val="24"/>
          <w:szCs w:val="24"/>
        </w:rPr>
      </w:pPr>
    </w:p>
    <w:p w:rsidR="00F01155" w:rsidRPr="003414A7" w:rsidRDefault="00F01155" w:rsidP="00F01155">
      <w:pPr>
        <w:rPr>
          <w:rFonts w:asciiTheme="majorBidi" w:hAnsiTheme="majorBidi" w:cstheme="majorBidi"/>
          <w:b/>
          <w:bCs/>
          <w:i/>
          <w:iCs/>
          <w:sz w:val="24"/>
          <w:szCs w:val="24"/>
          <w:highlight w:val="yellow"/>
        </w:rPr>
      </w:pPr>
      <w:r w:rsidRPr="003414A7">
        <w:rPr>
          <w:rFonts w:asciiTheme="majorBidi" w:hAnsiTheme="majorBidi" w:cstheme="majorBidi"/>
          <w:b/>
          <w:bCs/>
          <w:i/>
          <w:iCs/>
          <w:sz w:val="24"/>
          <w:szCs w:val="24"/>
        </w:rPr>
        <w:t>Les traitements locaux</w:t>
      </w:r>
    </w:p>
    <w:p w:rsidR="00000000" w:rsidRPr="003414A7" w:rsidRDefault="00C5175F" w:rsidP="00F01155">
      <w:pPr>
        <w:numPr>
          <w:ilvl w:val="0"/>
          <w:numId w:val="18"/>
        </w:numPr>
        <w:rPr>
          <w:rFonts w:asciiTheme="majorBidi" w:hAnsiTheme="majorBidi" w:cstheme="majorBidi"/>
          <w:b/>
          <w:bCs/>
          <w:i/>
          <w:iCs/>
          <w:sz w:val="24"/>
          <w:szCs w:val="24"/>
        </w:rPr>
      </w:pPr>
      <w:r w:rsidRPr="003414A7">
        <w:rPr>
          <w:rFonts w:asciiTheme="majorBidi" w:hAnsiTheme="majorBidi" w:cstheme="majorBidi"/>
          <w:b/>
          <w:bCs/>
          <w:i/>
          <w:iCs/>
          <w:sz w:val="24"/>
          <w:szCs w:val="24"/>
        </w:rPr>
        <w:t>Injection intra articulaires de dérivés corticoïdes</w:t>
      </w:r>
    </w:p>
    <w:p w:rsidR="00000000" w:rsidRDefault="00C5175F" w:rsidP="00F01155">
      <w:pPr>
        <w:numPr>
          <w:ilvl w:val="0"/>
          <w:numId w:val="18"/>
        </w:numPr>
        <w:rPr>
          <w:rFonts w:asciiTheme="majorBidi" w:hAnsiTheme="majorBidi" w:cstheme="majorBidi"/>
          <w:b/>
          <w:bCs/>
          <w:i/>
          <w:iCs/>
          <w:sz w:val="24"/>
          <w:szCs w:val="24"/>
        </w:rPr>
      </w:pPr>
      <w:r w:rsidRPr="003414A7">
        <w:rPr>
          <w:rFonts w:asciiTheme="majorBidi" w:hAnsiTheme="majorBidi" w:cstheme="majorBidi"/>
          <w:b/>
          <w:bCs/>
          <w:i/>
          <w:iCs/>
          <w:sz w:val="24"/>
          <w:szCs w:val="24"/>
        </w:rPr>
        <w:t>Synoviorthèse : injection dans l’articulation d’acide osmique, substance qui a po</w:t>
      </w:r>
      <w:r w:rsidRPr="003414A7">
        <w:rPr>
          <w:rFonts w:asciiTheme="majorBidi" w:hAnsiTheme="majorBidi" w:cstheme="majorBidi"/>
          <w:b/>
          <w:bCs/>
          <w:i/>
          <w:iCs/>
          <w:sz w:val="24"/>
          <w:szCs w:val="24"/>
        </w:rPr>
        <w:t>ur but de freiner la production de liquide synovial et la destruction du cartilage articulaire. S’adresse à une articulation qui n’est pas le siège d’une destruction très importante</w:t>
      </w: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Default="00DC19CF" w:rsidP="00DC19CF">
      <w:pPr>
        <w:rPr>
          <w:rFonts w:asciiTheme="majorBidi" w:hAnsiTheme="majorBidi" w:cstheme="majorBidi"/>
          <w:b/>
          <w:bCs/>
          <w:i/>
          <w:iCs/>
          <w:sz w:val="24"/>
          <w:szCs w:val="24"/>
        </w:rPr>
      </w:pPr>
    </w:p>
    <w:p w:rsidR="00DC19CF" w:rsidRPr="003414A7" w:rsidRDefault="00DC19CF" w:rsidP="00DC19CF">
      <w:pPr>
        <w:rPr>
          <w:rFonts w:asciiTheme="majorBidi" w:hAnsiTheme="majorBidi" w:cstheme="majorBidi"/>
          <w:b/>
          <w:bCs/>
          <w:i/>
          <w:iCs/>
          <w:sz w:val="24"/>
          <w:szCs w:val="24"/>
        </w:rPr>
      </w:pPr>
    </w:p>
    <w:p w:rsidR="00E6508F" w:rsidRPr="00DC19CF" w:rsidRDefault="00E6508F" w:rsidP="00E6508F">
      <w:pPr>
        <w:ind w:left="502"/>
        <w:rPr>
          <w:rFonts w:asciiTheme="majorBidi" w:hAnsiTheme="majorBidi" w:cstheme="majorBidi"/>
          <w:b/>
          <w:bCs/>
          <w:i/>
          <w:iCs/>
          <w:color w:val="FF0000"/>
          <w:sz w:val="32"/>
          <w:szCs w:val="32"/>
        </w:rPr>
      </w:pPr>
      <w:r w:rsidRPr="00DC19CF">
        <w:rPr>
          <w:rFonts w:asciiTheme="majorBidi" w:hAnsiTheme="majorBidi" w:cstheme="majorBidi"/>
          <w:b/>
          <w:bCs/>
          <w:i/>
          <w:iCs/>
          <w:color w:val="FF0000"/>
          <w:sz w:val="32"/>
          <w:szCs w:val="32"/>
        </w:rPr>
        <w:t>LA SCIATIQUE D’ORIGINE DISCALE</w:t>
      </w:r>
    </w:p>
    <w:p w:rsidR="00E6508F" w:rsidRPr="00DC19CF" w:rsidRDefault="00E6508F" w:rsidP="00E6508F">
      <w:pPr>
        <w:rPr>
          <w:rFonts w:asciiTheme="majorBidi" w:hAnsiTheme="majorBidi" w:cstheme="majorBidi"/>
          <w:b/>
          <w:bCs/>
          <w:i/>
          <w:iCs/>
          <w:color w:val="FF0000"/>
          <w:sz w:val="24"/>
          <w:szCs w:val="24"/>
        </w:rPr>
      </w:pPr>
      <w:r w:rsidRPr="00DC19CF">
        <w:rPr>
          <w:rFonts w:asciiTheme="majorBidi" w:hAnsiTheme="majorBidi" w:cstheme="majorBidi"/>
          <w:b/>
          <w:bCs/>
          <w:i/>
          <w:iCs/>
          <w:color w:val="FF0000"/>
          <w:sz w:val="24"/>
          <w:szCs w:val="24"/>
        </w:rPr>
        <w:t>DEFINITION</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Douleur irradiant le long du trajet du nerf sciatique et/ou de ses racines.</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Le nerf sciatique naît de la réunion de deux racines issues de la moelle épinière, L5 et S1. Il descend  verticalement à la face postérieure de la cuisse avant de se diviser au creux poplité en nerf sciatique interne et en nerf sciatique externe.</w:t>
      </w:r>
    </w:p>
    <w:p w:rsidR="00E6508F" w:rsidRPr="00DC19CF" w:rsidRDefault="00E6508F" w:rsidP="00E6508F">
      <w:pPr>
        <w:rPr>
          <w:rFonts w:asciiTheme="majorBidi" w:hAnsiTheme="majorBidi" w:cstheme="majorBidi"/>
          <w:b/>
          <w:bCs/>
          <w:i/>
          <w:iCs/>
          <w:color w:val="FF0000"/>
          <w:sz w:val="24"/>
          <w:szCs w:val="24"/>
        </w:rPr>
      </w:pPr>
      <w:r w:rsidRPr="00DC19CF">
        <w:rPr>
          <w:rFonts w:asciiTheme="majorBidi" w:hAnsiTheme="majorBidi" w:cstheme="majorBidi"/>
          <w:b/>
          <w:bCs/>
          <w:i/>
          <w:iCs/>
          <w:color w:val="FF0000"/>
          <w:sz w:val="24"/>
          <w:szCs w:val="24"/>
        </w:rPr>
        <w:t>CAUSE</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 xml:space="preserve">Compression des racines nerveuses L5 ou S1 due à une hernie discale (extrusion du disque intervertébral dans le canal médullaire), se manifestant par : </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la lombalgie (douleur reins, dos)</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la radiculalgie (douleur liée à la compression de la racine)</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la sciatique : L5 face extérieure. jambe</w:t>
      </w:r>
    </w:p>
    <w:p w:rsidR="00E6508F" w:rsidRPr="003414A7"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xml:space="preserve">       S1 face post jambe</w:t>
      </w:r>
    </w:p>
    <w:p w:rsidR="00E6508F"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r>
      <w:r w:rsidRPr="003414A7">
        <w:rPr>
          <w:rFonts w:asciiTheme="majorBidi" w:hAnsiTheme="majorBidi" w:cstheme="majorBidi"/>
          <w:b/>
          <w:bCs/>
          <w:i/>
          <w:iCs/>
          <w:sz w:val="24"/>
          <w:szCs w:val="24"/>
        </w:rPr>
        <w:tab/>
        <w:t xml:space="preserve">- la cruralgie : L3 L4 partie antérieure. </w:t>
      </w:r>
      <w:r w:rsidR="00DC19CF" w:rsidRPr="003414A7">
        <w:rPr>
          <w:rFonts w:asciiTheme="majorBidi" w:hAnsiTheme="majorBidi" w:cstheme="majorBidi"/>
          <w:b/>
          <w:bCs/>
          <w:i/>
          <w:iCs/>
          <w:sz w:val="24"/>
          <w:szCs w:val="24"/>
        </w:rPr>
        <w:t>De</w:t>
      </w:r>
      <w:r w:rsidRPr="003414A7">
        <w:rPr>
          <w:rFonts w:asciiTheme="majorBidi" w:hAnsiTheme="majorBidi" w:cstheme="majorBidi"/>
          <w:b/>
          <w:bCs/>
          <w:i/>
          <w:iCs/>
          <w:sz w:val="24"/>
          <w:szCs w:val="24"/>
        </w:rPr>
        <w:t xml:space="preserve"> la cuisse</w:t>
      </w: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Pr="003414A7" w:rsidRDefault="00E17497" w:rsidP="00E6508F">
      <w:pPr>
        <w:rPr>
          <w:rFonts w:asciiTheme="majorBidi" w:hAnsiTheme="majorBidi" w:cstheme="majorBidi"/>
          <w:b/>
          <w:bCs/>
          <w:i/>
          <w:iCs/>
          <w:sz w:val="24"/>
          <w:szCs w:val="24"/>
        </w:rPr>
      </w:pPr>
    </w:p>
    <w:p w:rsidR="00F01155"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drawing>
          <wp:inline distT="0" distB="0" distL="0" distR="0">
            <wp:extent cx="3890963" cy="5334000"/>
            <wp:effectExtent l="19050" t="0" r="0" b="0"/>
            <wp:docPr id="7" name="Image 7"/>
            <wp:cNvGraphicFramePr/>
            <a:graphic xmlns:a="http://schemas.openxmlformats.org/drawingml/2006/main">
              <a:graphicData uri="http://schemas.openxmlformats.org/drawingml/2006/picture">
                <pic:pic xmlns:pic="http://schemas.openxmlformats.org/drawingml/2006/picture">
                  <pic:nvPicPr>
                    <pic:cNvPr id="30723" name="Picture 8"/>
                    <pic:cNvPicPr>
                      <a:picLocks noChangeAspect="1" noChangeArrowheads="1"/>
                    </pic:cNvPicPr>
                  </pic:nvPicPr>
                  <pic:blipFill>
                    <a:blip r:embed="rId13"/>
                    <a:srcRect/>
                    <a:stretch>
                      <a:fillRect/>
                    </a:stretch>
                  </pic:blipFill>
                  <pic:spPr bwMode="auto">
                    <a:xfrm>
                      <a:off x="0" y="0"/>
                      <a:ext cx="3890963" cy="5334000"/>
                    </a:xfrm>
                    <a:prstGeom prst="rect">
                      <a:avLst/>
                    </a:prstGeom>
                    <a:noFill/>
                    <a:ln w="9525">
                      <a:noFill/>
                      <a:miter lim="800000"/>
                      <a:headEnd/>
                      <a:tailEnd/>
                    </a:ln>
                  </pic:spPr>
                </pic:pic>
              </a:graphicData>
            </a:graphic>
          </wp:inline>
        </w:drawing>
      </w: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Pr="003414A7" w:rsidRDefault="00E17497" w:rsidP="00E6508F">
      <w:pPr>
        <w:rPr>
          <w:rFonts w:asciiTheme="majorBidi" w:hAnsiTheme="majorBidi" w:cstheme="majorBidi"/>
          <w:b/>
          <w:bCs/>
          <w:i/>
          <w:iCs/>
          <w:sz w:val="24"/>
          <w:szCs w:val="24"/>
        </w:rPr>
      </w:pPr>
    </w:p>
    <w:p w:rsidR="00E6508F"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drawing>
          <wp:inline distT="0" distB="0" distL="0" distR="0">
            <wp:extent cx="4092575" cy="5410200"/>
            <wp:effectExtent l="19050" t="0" r="3175" b="0"/>
            <wp:docPr id="8" name="Image 8"/>
            <wp:cNvGraphicFramePr/>
            <a:graphic xmlns:a="http://schemas.openxmlformats.org/drawingml/2006/main">
              <a:graphicData uri="http://schemas.openxmlformats.org/drawingml/2006/picture">
                <pic:pic xmlns:pic="http://schemas.openxmlformats.org/drawingml/2006/picture">
                  <pic:nvPicPr>
                    <pic:cNvPr id="30724" name="Picture 10"/>
                    <pic:cNvPicPr>
                      <a:picLocks noChangeAspect="1" noChangeArrowheads="1"/>
                    </pic:cNvPicPr>
                  </pic:nvPicPr>
                  <pic:blipFill>
                    <a:blip r:embed="rId14"/>
                    <a:srcRect/>
                    <a:stretch>
                      <a:fillRect/>
                    </a:stretch>
                  </pic:blipFill>
                  <pic:spPr bwMode="auto">
                    <a:xfrm>
                      <a:off x="0" y="0"/>
                      <a:ext cx="4092575" cy="5410200"/>
                    </a:xfrm>
                    <a:prstGeom prst="rect">
                      <a:avLst/>
                    </a:prstGeom>
                    <a:noFill/>
                    <a:ln w="9525">
                      <a:noFill/>
                      <a:miter lim="800000"/>
                      <a:headEnd/>
                      <a:tailEnd/>
                    </a:ln>
                  </pic:spPr>
                </pic:pic>
              </a:graphicData>
            </a:graphic>
          </wp:inline>
        </w:drawing>
      </w: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Pr="003414A7" w:rsidRDefault="00E17497" w:rsidP="00E6508F">
      <w:pPr>
        <w:rPr>
          <w:rFonts w:asciiTheme="majorBidi" w:hAnsiTheme="majorBidi" w:cstheme="majorBidi"/>
          <w:b/>
          <w:bCs/>
          <w:i/>
          <w:iCs/>
          <w:sz w:val="24"/>
          <w:szCs w:val="24"/>
        </w:rPr>
      </w:pPr>
    </w:p>
    <w:p w:rsidR="00E6508F" w:rsidRPr="00E17497" w:rsidRDefault="00E6508F" w:rsidP="00E6508F">
      <w:pPr>
        <w:rPr>
          <w:rFonts w:asciiTheme="majorBidi" w:hAnsiTheme="majorBidi" w:cstheme="majorBidi"/>
          <w:i/>
          <w:iCs/>
          <w:color w:val="FF0000"/>
          <w:sz w:val="24"/>
          <w:szCs w:val="24"/>
        </w:rPr>
      </w:pPr>
      <w:r w:rsidRPr="00E17497">
        <w:rPr>
          <w:rFonts w:asciiTheme="majorBidi" w:hAnsiTheme="majorBidi" w:cstheme="majorBidi"/>
          <w:b/>
          <w:bCs/>
          <w:i/>
          <w:iCs/>
          <w:color w:val="FF0000"/>
          <w:sz w:val="24"/>
          <w:szCs w:val="24"/>
        </w:rPr>
        <w:t>EXAMENS</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rPr>
        <w:t>LA MYELOGRAPHIE</w:t>
      </w:r>
      <w:r w:rsidRPr="003414A7">
        <w:rPr>
          <w:rFonts w:asciiTheme="majorBidi" w:hAnsiTheme="majorBidi" w:cstheme="majorBidi"/>
          <w:i/>
          <w:iCs/>
          <w:sz w:val="24"/>
          <w:szCs w:val="24"/>
        </w:rPr>
        <w:t xml:space="preserve"> = </w:t>
      </w:r>
      <w:r w:rsidRPr="003414A7">
        <w:rPr>
          <w:rFonts w:asciiTheme="majorBidi" w:hAnsiTheme="majorBidi" w:cstheme="majorBidi"/>
          <w:b/>
          <w:bCs/>
          <w:i/>
          <w:iCs/>
          <w:sz w:val="24"/>
          <w:szCs w:val="24"/>
        </w:rPr>
        <w:t xml:space="preserve">saccoradiculographie </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Radiographie qui permet de visualiser les racines des derniers nerfs de la moelle épinière.</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Préparation avant l’examen</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Si terrain allergique : traitement antiallergique la veille et le matin de l’examen afin d’éviter tout risque de réaction allergique lors de l’injection du produit de contraste à base d’iode (substance opaque aux rayons X permettant de visualiser la moelle épinière) </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Si traitement anticoagulant : arrêt du traitement pour éviter tout risque de saignement + les 8 jours précédent l’examen pas de médicaments à base d’aspirine</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Prise de sang la veille ou le matin de l’examen pour contrôler le taux de coagulation</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Le matin de l’examen : petit déjeuner bien sucré</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Déroulement</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Pratiqué par un médecin radiologue.</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Couché sur le côté, dos bien arrondi, le médecin pique entre 2 vertèbres lombaires, prélève quelques gouttes de LCR pour l’analyser et injecte ensuite le produit de contraste (brève sensation de chaleur). Le médecin suit le cheminement du produit sur l’écran radio, fait changer plusieurs fois de position et fait des clichés.</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Réalisé sans anesthésie et dure environ 30 min. </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Après l’examen : rester allongé en position demi assise 6 heures et boire beaucoup (environ 1,5L) pour éliminer le produit injecté et éviter éventuel maux de tête   (syndrome post PL).</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rPr>
        <w:t>LE  TDM</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Appareil de radiographie couplé à un ordinateur qui permet d’examiner avec précision les organes du corps sous forme de coupes.</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rPr>
        <w:t>L’IRM</w:t>
      </w:r>
      <w:r w:rsidRPr="003414A7">
        <w:rPr>
          <w:rFonts w:asciiTheme="majorBidi" w:hAnsiTheme="majorBidi" w:cstheme="majorBidi"/>
          <w:b/>
          <w:bCs/>
          <w:i/>
          <w:iCs/>
          <w:sz w:val="24"/>
          <w:szCs w:val="24"/>
        </w:rPr>
        <w:t xml:space="preserve"> : imagerie par résonance magnétique</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Appareil  munis d’un aimant très puissant dans lequel passe des ondes radio. La combinaison des énergies délivrées par cet appareil permet de détecter les atomes d’hydrogène contenus dans les organes. L’ordinateur permet de reconstituer des images à partir de la répartition de l’hydrogène dans les tranches du corps.</w:t>
      </w:r>
    </w:p>
    <w:p w:rsidR="00E6508F"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Durée : 20 min à 1h30</w:t>
      </w:r>
    </w:p>
    <w:p w:rsidR="00E17497" w:rsidRDefault="00E17497" w:rsidP="00E6508F">
      <w:pPr>
        <w:rPr>
          <w:rFonts w:asciiTheme="majorBidi" w:hAnsiTheme="majorBidi" w:cstheme="majorBidi"/>
          <w:b/>
          <w:bCs/>
          <w:i/>
          <w:iCs/>
          <w:sz w:val="24"/>
          <w:szCs w:val="24"/>
        </w:rPr>
      </w:pPr>
    </w:p>
    <w:p w:rsidR="00E17497" w:rsidRPr="003414A7" w:rsidRDefault="00E17497" w:rsidP="00E6508F">
      <w:pPr>
        <w:rPr>
          <w:rFonts w:asciiTheme="majorBidi" w:hAnsiTheme="majorBidi" w:cstheme="majorBidi"/>
          <w:b/>
          <w:bCs/>
          <w:i/>
          <w:iCs/>
          <w:sz w:val="24"/>
          <w:szCs w:val="24"/>
        </w:rPr>
      </w:pPr>
    </w:p>
    <w:p w:rsidR="00E6508F" w:rsidRPr="00E17497" w:rsidRDefault="00E6508F" w:rsidP="00E6508F">
      <w:p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PROBLEMES TRAITES EN COLLABORATION</w:t>
      </w:r>
    </w:p>
    <w:p w:rsidR="00000000" w:rsidRPr="003414A7" w:rsidRDefault="00C5175F" w:rsidP="00E6508F">
      <w:pPr>
        <w:numPr>
          <w:ilvl w:val="0"/>
          <w:numId w:val="19"/>
        </w:numPr>
        <w:rPr>
          <w:rFonts w:asciiTheme="majorBidi" w:hAnsiTheme="majorBidi" w:cstheme="majorBidi"/>
          <w:i/>
          <w:iCs/>
          <w:sz w:val="24"/>
          <w:szCs w:val="24"/>
        </w:rPr>
      </w:pPr>
      <w:r w:rsidRPr="003414A7">
        <w:rPr>
          <w:rFonts w:asciiTheme="majorBidi" w:hAnsiTheme="majorBidi" w:cstheme="majorBidi"/>
          <w:b/>
          <w:bCs/>
          <w:i/>
          <w:iCs/>
          <w:sz w:val="24"/>
          <w:szCs w:val="24"/>
        </w:rPr>
        <w:t>Douleur de la fesse, face externe de la cuisse jusqu’au dos du pied</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Traitée par Profénid  : anti inflammatoire non stéroïdien </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ab/>
        <w:t>Préparation, administration 300 mg par 24h IV, 100 mg dans 250 ml de G5 sur 8 heures pendant 3 jours, flacon abrité de la lumière par un cache (cf. protocole)</w:t>
      </w:r>
    </w:p>
    <w:p w:rsidR="00000000" w:rsidRPr="003414A7" w:rsidRDefault="00C5175F" w:rsidP="00E6508F">
      <w:pPr>
        <w:numPr>
          <w:ilvl w:val="0"/>
          <w:numId w:val="20"/>
        </w:numPr>
        <w:rPr>
          <w:rFonts w:asciiTheme="majorBidi" w:hAnsiTheme="majorBidi" w:cstheme="majorBidi"/>
          <w:i/>
          <w:iCs/>
          <w:sz w:val="24"/>
          <w:szCs w:val="24"/>
        </w:rPr>
      </w:pPr>
      <w:r w:rsidRPr="003414A7">
        <w:rPr>
          <w:rFonts w:asciiTheme="majorBidi" w:hAnsiTheme="majorBidi" w:cstheme="majorBidi"/>
          <w:b/>
          <w:bCs/>
          <w:i/>
          <w:iCs/>
          <w:sz w:val="24"/>
          <w:szCs w:val="24"/>
        </w:rPr>
        <w:t>Explication du traitement au patient, perfusion pendant 3 jours puis relais peros par Biprofenid à partir du 14/12 au soir</w:t>
      </w:r>
    </w:p>
    <w:p w:rsidR="00000000" w:rsidRPr="003414A7" w:rsidRDefault="00C5175F" w:rsidP="00E6508F">
      <w:pPr>
        <w:numPr>
          <w:ilvl w:val="0"/>
          <w:numId w:val="20"/>
        </w:numPr>
        <w:rPr>
          <w:rFonts w:asciiTheme="majorBidi" w:hAnsiTheme="majorBidi" w:cstheme="majorBidi"/>
          <w:i/>
          <w:iCs/>
          <w:sz w:val="24"/>
          <w:szCs w:val="24"/>
        </w:rPr>
      </w:pPr>
      <w:r w:rsidRPr="003414A7">
        <w:rPr>
          <w:rFonts w:asciiTheme="majorBidi" w:hAnsiTheme="majorBidi" w:cstheme="majorBidi"/>
          <w:b/>
          <w:bCs/>
          <w:i/>
          <w:iCs/>
          <w:sz w:val="24"/>
          <w:szCs w:val="24"/>
        </w:rPr>
        <w:t>Surv</w:t>
      </w:r>
      <w:r w:rsidRPr="003414A7">
        <w:rPr>
          <w:rFonts w:asciiTheme="majorBidi" w:hAnsiTheme="majorBidi" w:cstheme="majorBidi"/>
          <w:b/>
          <w:bCs/>
          <w:i/>
          <w:iCs/>
          <w:sz w:val="24"/>
          <w:szCs w:val="24"/>
        </w:rPr>
        <w:t xml:space="preserve">eillance de l’efficacité du traitement : par l’EVA, faciès, position antalgique, communication </w:t>
      </w:r>
    </w:p>
    <w:p w:rsidR="00000000" w:rsidRPr="003414A7" w:rsidRDefault="00C5175F" w:rsidP="00E6508F">
      <w:pPr>
        <w:numPr>
          <w:ilvl w:val="0"/>
          <w:numId w:val="20"/>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douleur gastrique, nausées-vomissement, constipation, diarrhées, céphalées, vertiges, somnolence, perturbations hépatiques</w:t>
      </w:r>
    </w:p>
    <w:p w:rsidR="00000000" w:rsidRPr="003414A7" w:rsidRDefault="00C5175F" w:rsidP="00E6508F">
      <w:pPr>
        <w:numPr>
          <w:ilvl w:val="0"/>
          <w:numId w:val="20"/>
        </w:numPr>
        <w:rPr>
          <w:rFonts w:asciiTheme="majorBidi" w:hAnsiTheme="majorBidi" w:cstheme="majorBidi"/>
          <w:i/>
          <w:iCs/>
          <w:sz w:val="24"/>
          <w:szCs w:val="24"/>
        </w:rPr>
      </w:pPr>
      <w:r w:rsidRPr="003414A7">
        <w:rPr>
          <w:rFonts w:asciiTheme="majorBidi" w:hAnsiTheme="majorBidi" w:cstheme="majorBidi"/>
          <w:b/>
          <w:bCs/>
          <w:i/>
          <w:iCs/>
          <w:sz w:val="24"/>
          <w:szCs w:val="24"/>
        </w:rPr>
        <w:t>Si</w:t>
      </w:r>
      <w:r w:rsidRPr="003414A7">
        <w:rPr>
          <w:rFonts w:asciiTheme="majorBidi" w:hAnsiTheme="majorBidi" w:cstheme="majorBidi"/>
          <w:b/>
          <w:bCs/>
          <w:i/>
          <w:iCs/>
          <w:sz w:val="24"/>
          <w:szCs w:val="24"/>
        </w:rPr>
        <w:t xml:space="preserve"> nausées-vomissements : </w:t>
      </w:r>
      <w:r w:rsidRPr="003414A7">
        <w:rPr>
          <w:rFonts w:asciiTheme="majorBidi" w:hAnsiTheme="majorBidi" w:cstheme="majorBidi"/>
          <w:b/>
          <w:bCs/>
          <w:i/>
          <w:iCs/>
          <w:sz w:val="24"/>
          <w:szCs w:val="24"/>
        </w:rPr>
        <w:t>Primpéran</w:t>
      </w:r>
      <w:r w:rsidRPr="003414A7">
        <w:rPr>
          <w:rFonts w:asciiTheme="majorBidi" w:hAnsiTheme="majorBidi" w:cstheme="majorBidi"/>
          <w:b/>
          <w:bCs/>
          <w:i/>
          <w:iCs/>
          <w:sz w:val="24"/>
          <w:szCs w:val="24"/>
        </w:rPr>
        <w:t xml:space="preserve">  (antiémétique) 1 à 4 cp/jour</w:t>
      </w:r>
    </w:p>
    <w:p w:rsidR="00000000" w:rsidRPr="003414A7" w:rsidRDefault="00C5175F" w:rsidP="00E6508F">
      <w:pPr>
        <w:numPr>
          <w:ilvl w:val="0"/>
          <w:numId w:val="20"/>
        </w:numPr>
        <w:rPr>
          <w:rFonts w:asciiTheme="majorBidi" w:hAnsiTheme="majorBidi" w:cstheme="majorBidi"/>
          <w:i/>
          <w:iCs/>
          <w:sz w:val="24"/>
          <w:szCs w:val="24"/>
        </w:rPr>
      </w:pPr>
      <w:r w:rsidRPr="003414A7">
        <w:rPr>
          <w:rFonts w:asciiTheme="majorBidi" w:hAnsiTheme="majorBidi" w:cstheme="majorBidi"/>
          <w:b/>
          <w:bCs/>
          <w:i/>
          <w:iCs/>
          <w:sz w:val="24"/>
          <w:szCs w:val="24"/>
        </w:rPr>
        <w:t>Surveillance du point de ponction, du débit de la perfusion (environ 10 gouttes/min)</w:t>
      </w:r>
    </w:p>
    <w:p w:rsidR="00E6508F" w:rsidRPr="00E17497" w:rsidRDefault="00E6508F" w:rsidP="00E6508F">
      <w:p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Traitée par  Perfalgan : antalgique non opioïde, pallier I</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r w:rsidRPr="003414A7">
        <w:rPr>
          <w:rFonts w:asciiTheme="majorBidi" w:hAnsiTheme="majorBidi" w:cstheme="majorBidi"/>
          <w:b/>
          <w:bCs/>
          <w:i/>
          <w:iCs/>
          <w:sz w:val="24"/>
          <w:szCs w:val="24"/>
        </w:rPr>
        <w:t xml:space="preserve"> </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 - </w:t>
      </w:r>
      <w:r w:rsidRPr="003414A7">
        <w:rPr>
          <w:rFonts w:asciiTheme="majorBidi" w:hAnsiTheme="majorBidi" w:cstheme="majorBidi"/>
          <w:b/>
          <w:bCs/>
          <w:i/>
          <w:iCs/>
          <w:sz w:val="24"/>
          <w:szCs w:val="24"/>
        </w:rPr>
        <w:tab/>
        <w:t>Préparation, administration 1g IV toutes les 6h pendant 20min</w:t>
      </w:r>
    </w:p>
    <w:p w:rsidR="00000000" w:rsidRPr="003414A7" w:rsidRDefault="00C5175F" w:rsidP="00E6508F">
      <w:pPr>
        <w:numPr>
          <w:ilvl w:val="0"/>
          <w:numId w:val="21"/>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vertiges, malaise, hypotension, risque allergique (rares)</w:t>
      </w:r>
    </w:p>
    <w:p w:rsidR="00000000" w:rsidRPr="003414A7" w:rsidRDefault="00C5175F" w:rsidP="00E6508F">
      <w:pPr>
        <w:numPr>
          <w:ilvl w:val="0"/>
          <w:numId w:val="21"/>
        </w:numPr>
        <w:rPr>
          <w:rFonts w:asciiTheme="majorBidi" w:hAnsiTheme="majorBidi" w:cstheme="majorBidi"/>
          <w:i/>
          <w:iCs/>
          <w:sz w:val="24"/>
          <w:szCs w:val="24"/>
        </w:rPr>
      </w:pPr>
      <w:r w:rsidRPr="003414A7">
        <w:rPr>
          <w:rFonts w:asciiTheme="majorBidi" w:hAnsiTheme="majorBidi" w:cstheme="majorBidi"/>
          <w:b/>
          <w:bCs/>
          <w:i/>
          <w:iCs/>
          <w:sz w:val="24"/>
          <w:szCs w:val="24"/>
        </w:rPr>
        <w:t>Surveillance du débit</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Traité par Acupan : antalgique opioïde faible, pallier II</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r w:rsidRPr="003414A7">
        <w:rPr>
          <w:rFonts w:asciiTheme="majorBidi" w:hAnsiTheme="majorBidi" w:cstheme="majorBidi"/>
          <w:b/>
          <w:bCs/>
          <w:i/>
          <w:iCs/>
          <w:sz w:val="24"/>
          <w:szCs w:val="24"/>
          <w:u w:val="single"/>
        </w:rPr>
        <w:t xml:space="preserve"> </w:t>
      </w:r>
    </w:p>
    <w:p w:rsidR="00000000" w:rsidRPr="003414A7" w:rsidRDefault="00C5175F" w:rsidP="00E6508F">
      <w:pPr>
        <w:numPr>
          <w:ilvl w:val="0"/>
          <w:numId w:val="22"/>
        </w:numPr>
        <w:rPr>
          <w:rFonts w:asciiTheme="majorBidi" w:hAnsiTheme="majorBidi" w:cstheme="majorBidi"/>
          <w:i/>
          <w:iCs/>
          <w:sz w:val="24"/>
          <w:szCs w:val="24"/>
        </w:rPr>
      </w:pPr>
      <w:r w:rsidRPr="003414A7">
        <w:rPr>
          <w:rFonts w:asciiTheme="majorBidi" w:hAnsiTheme="majorBidi" w:cstheme="majorBidi"/>
          <w:b/>
          <w:bCs/>
          <w:i/>
          <w:iCs/>
          <w:sz w:val="24"/>
          <w:szCs w:val="24"/>
        </w:rPr>
        <w:t>Préparation, administration 1 à 4 amp/jour si</w:t>
      </w:r>
      <w:r w:rsidRPr="003414A7">
        <w:rPr>
          <w:rFonts w:asciiTheme="majorBidi" w:hAnsiTheme="majorBidi" w:cstheme="majorBidi"/>
          <w:b/>
          <w:bCs/>
          <w:i/>
          <w:iCs/>
          <w:sz w:val="24"/>
          <w:szCs w:val="24"/>
        </w:rPr>
        <w:t xml:space="preserve"> douleurs</w:t>
      </w:r>
    </w:p>
    <w:p w:rsidR="00000000" w:rsidRPr="003414A7" w:rsidRDefault="00C5175F" w:rsidP="00E6508F">
      <w:pPr>
        <w:numPr>
          <w:ilvl w:val="0"/>
          <w:numId w:val="22"/>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sueurs, somnolence, nausées-vomissements, vertiges</w:t>
      </w:r>
    </w:p>
    <w:p w:rsidR="00E6508F" w:rsidRDefault="00E6508F" w:rsidP="00E6508F">
      <w:pPr>
        <w:rPr>
          <w:rFonts w:asciiTheme="majorBidi" w:hAnsiTheme="majorBidi" w:cstheme="majorBidi"/>
          <w:b/>
          <w:bCs/>
          <w:i/>
          <w:iCs/>
          <w:sz w:val="24"/>
          <w:szCs w:val="24"/>
        </w:rPr>
      </w:pPr>
      <w:r w:rsidRPr="003414A7">
        <w:rPr>
          <w:rFonts w:asciiTheme="majorBidi" w:hAnsiTheme="majorBidi" w:cstheme="majorBidi"/>
          <w:b/>
          <w:bCs/>
          <w:i/>
          <w:iCs/>
          <w:sz w:val="24"/>
          <w:szCs w:val="24"/>
        </w:rPr>
        <w:t>Traitée par Morphine, actiskénan : antalgique opioïde fort, pallier III</w:t>
      </w: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Default="00E17497" w:rsidP="00E6508F">
      <w:pPr>
        <w:rPr>
          <w:rFonts w:asciiTheme="majorBidi" w:hAnsiTheme="majorBidi" w:cstheme="majorBidi"/>
          <w:b/>
          <w:bCs/>
          <w:i/>
          <w:iCs/>
          <w:sz w:val="24"/>
          <w:szCs w:val="24"/>
        </w:rPr>
      </w:pPr>
    </w:p>
    <w:p w:rsidR="00E17497" w:rsidRPr="003414A7" w:rsidRDefault="00E17497" w:rsidP="00E6508F">
      <w:pPr>
        <w:rPr>
          <w:rFonts w:asciiTheme="majorBidi" w:hAnsiTheme="majorBidi" w:cstheme="majorBidi"/>
          <w:i/>
          <w:iCs/>
          <w:sz w:val="24"/>
          <w:szCs w:val="24"/>
        </w:rPr>
      </w:pP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r w:rsidRPr="003414A7">
        <w:rPr>
          <w:rFonts w:asciiTheme="majorBidi" w:hAnsiTheme="majorBidi" w:cstheme="majorBidi"/>
          <w:b/>
          <w:bCs/>
          <w:i/>
          <w:iCs/>
          <w:sz w:val="24"/>
          <w:szCs w:val="24"/>
          <w:u w:val="single"/>
        </w:rPr>
        <w:t xml:space="preserve"> </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ab/>
        <w:t>Préparation, administration : Morphine en SE 30 mg/24h : 3amp de 10 mg/1ml + 45ml de G5, donc 2ml/h; Actiskénan 10 mg 1 à 6 gélules par jour si douleur  avec 1h d’intervalle entre 2 prises</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 xml:space="preserve">Conduite à tenir pour les stupéfiants (stockés dans un tiroir fermé à clef)  </w:t>
      </w:r>
    </w:p>
    <w:p w:rsidR="00000000" w:rsidRPr="003414A7" w:rsidRDefault="00C5175F" w:rsidP="00E6508F">
      <w:pPr>
        <w:numPr>
          <w:ilvl w:val="0"/>
          <w:numId w:val="23"/>
        </w:numPr>
        <w:rPr>
          <w:rFonts w:asciiTheme="majorBidi" w:hAnsiTheme="majorBidi" w:cstheme="majorBidi"/>
          <w:i/>
          <w:iCs/>
          <w:sz w:val="24"/>
          <w:szCs w:val="24"/>
        </w:rPr>
      </w:pPr>
      <w:r w:rsidRPr="003414A7">
        <w:rPr>
          <w:rFonts w:asciiTheme="majorBidi" w:hAnsiTheme="majorBidi" w:cstheme="majorBidi"/>
          <w:b/>
          <w:bCs/>
          <w:i/>
          <w:iCs/>
          <w:sz w:val="24"/>
          <w:szCs w:val="24"/>
        </w:rPr>
        <w:t>Noter sur un cahie</w:t>
      </w:r>
      <w:r w:rsidRPr="003414A7">
        <w:rPr>
          <w:rFonts w:asciiTheme="majorBidi" w:hAnsiTheme="majorBidi" w:cstheme="majorBidi"/>
          <w:b/>
          <w:bCs/>
          <w:i/>
          <w:iCs/>
          <w:sz w:val="24"/>
          <w:szCs w:val="24"/>
        </w:rPr>
        <w:t xml:space="preserve">r à souches orange : la date, l’heure de l’administration, le nom et prénom du patient, la posologie, la quantité, le nom de l’ ISP </w:t>
      </w:r>
    </w:p>
    <w:p w:rsidR="00000000" w:rsidRPr="003414A7" w:rsidRDefault="00C5175F" w:rsidP="00E6508F">
      <w:pPr>
        <w:numPr>
          <w:ilvl w:val="0"/>
          <w:numId w:val="23"/>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Si ampoule, la remettre dans le tiroir à stupéfiants </w:t>
      </w:r>
    </w:p>
    <w:p w:rsidR="00000000" w:rsidRPr="003414A7" w:rsidRDefault="00C5175F" w:rsidP="00E6508F">
      <w:pPr>
        <w:numPr>
          <w:ilvl w:val="0"/>
          <w:numId w:val="23"/>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nausées-vomissement, constipation</w:t>
      </w:r>
      <w:r w:rsidRPr="003414A7">
        <w:rPr>
          <w:rFonts w:asciiTheme="majorBidi" w:hAnsiTheme="majorBidi" w:cstheme="majorBidi"/>
          <w:b/>
          <w:bCs/>
          <w:i/>
          <w:iCs/>
          <w:sz w:val="24"/>
          <w:szCs w:val="24"/>
        </w:rPr>
        <w:t xml:space="preserve"> (régime riche en fibres + encourager à boire), rétention urinaire, confusion, asthénie</w:t>
      </w:r>
    </w:p>
    <w:p w:rsidR="00000000" w:rsidRPr="003414A7" w:rsidRDefault="00C5175F" w:rsidP="00E6508F">
      <w:pPr>
        <w:numPr>
          <w:ilvl w:val="0"/>
          <w:numId w:val="23"/>
        </w:numPr>
        <w:rPr>
          <w:rFonts w:asciiTheme="majorBidi" w:hAnsiTheme="majorBidi" w:cstheme="majorBidi"/>
          <w:i/>
          <w:iCs/>
          <w:sz w:val="24"/>
          <w:szCs w:val="24"/>
        </w:rPr>
      </w:pPr>
      <w:r w:rsidRPr="003414A7">
        <w:rPr>
          <w:rFonts w:asciiTheme="majorBidi" w:hAnsiTheme="majorBidi" w:cstheme="majorBidi"/>
          <w:b/>
          <w:bCs/>
          <w:i/>
          <w:iCs/>
          <w:sz w:val="24"/>
          <w:szCs w:val="24"/>
        </w:rPr>
        <w:t>Lui expliquer les causes de sa douleur selon info du médecin</w:t>
      </w:r>
    </w:p>
    <w:p w:rsidR="00000000" w:rsidRPr="003414A7" w:rsidRDefault="00C5175F" w:rsidP="00E6508F">
      <w:pPr>
        <w:numPr>
          <w:ilvl w:val="0"/>
          <w:numId w:val="23"/>
        </w:numPr>
        <w:rPr>
          <w:rFonts w:asciiTheme="majorBidi" w:hAnsiTheme="majorBidi" w:cstheme="majorBidi"/>
          <w:i/>
          <w:iCs/>
          <w:sz w:val="24"/>
          <w:szCs w:val="24"/>
        </w:rPr>
      </w:pPr>
      <w:r w:rsidRPr="003414A7">
        <w:rPr>
          <w:rFonts w:asciiTheme="majorBidi" w:hAnsiTheme="majorBidi" w:cstheme="majorBidi"/>
          <w:b/>
          <w:bCs/>
          <w:i/>
          <w:iCs/>
          <w:sz w:val="24"/>
          <w:szCs w:val="24"/>
        </w:rPr>
        <w:t>Repos strict pendant 3_4 1er jours selon douleur puis éviter tout effort : ne pas porter de charge lourde</w:t>
      </w:r>
      <w:r w:rsidRPr="003414A7">
        <w:rPr>
          <w:rFonts w:asciiTheme="majorBidi" w:hAnsiTheme="majorBidi" w:cstheme="majorBidi"/>
          <w:b/>
          <w:bCs/>
          <w:i/>
          <w:iCs/>
          <w:sz w:val="24"/>
          <w:szCs w:val="24"/>
        </w:rPr>
        <w:t>, plier les genoux, pour ramasser quelques choses par terre…)</w:t>
      </w:r>
    </w:p>
    <w:p w:rsidR="00E6508F" w:rsidRPr="00E17497" w:rsidRDefault="00E6508F" w:rsidP="00E6508F">
      <w:pPr>
        <w:numPr>
          <w:ilvl w:val="0"/>
          <w:numId w:val="23"/>
        </w:num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Traitée par Lombostat</w:t>
      </w:r>
    </w:p>
    <w:p w:rsidR="00E6508F" w:rsidRPr="00E17497" w:rsidRDefault="00E6508F" w:rsidP="00E6508F">
      <w:pPr>
        <w:numPr>
          <w:ilvl w:val="0"/>
          <w:numId w:val="23"/>
        </w:num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p>
    <w:p w:rsidR="00E6508F" w:rsidRPr="003414A7" w:rsidRDefault="00E6508F" w:rsidP="00E6508F">
      <w:pPr>
        <w:numPr>
          <w:ilvl w:val="0"/>
          <w:numId w:val="23"/>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ab/>
        <w:t>Lui expliquer que cela est fait par le kiné, à porter pendant 1 mois pour soulager la colonne vertébrale et à retirer la nuit</w:t>
      </w:r>
    </w:p>
    <w:p w:rsidR="00E6508F" w:rsidRPr="003414A7" w:rsidRDefault="00E6508F" w:rsidP="00E6508F">
      <w:pPr>
        <w:rPr>
          <w:rFonts w:asciiTheme="majorBidi" w:hAnsiTheme="majorBidi" w:cstheme="majorBidi"/>
          <w:i/>
          <w:iCs/>
          <w:sz w:val="24"/>
          <w:szCs w:val="24"/>
        </w:rPr>
      </w:pP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Traitée par Infiltration péridurale d’ hydrocortancyl : glucocorticoïde</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p>
    <w:p w:rsidR="00000000" w:rsidRPr="003414A7" w:rsidRDefault="00C5175F" w:rsidP="00E6508F">
      <w:pPr>
        <w:numPr>
          <w:ilvl w:val="0"/>
          <w:numId w:val="24"/>
        </w:numPr>
        <w:rPr>
          <w:rFonts w:asciiTheme="majorBidi" w:hAnsiTheme="majorBidi" w:cstheme="majorBidi"/>
          <w:i/>
          <w:iCs/>
          <w:sz w:val="24"/>
          <w:szCs w:val="24"/>
        </w:rPr>
      </w:pPr>
      <w:r w:rsidRPr="003414A7">
        <w:rPr>
          <w:rFonts w:asciiTheme="majorBidi" w:hAnsiTheme="majorBidi" w:cstheme="majorBidi"/>
          <w:b/>
          <w:bCs/>
          <w:i/>
          <w:iCs/>
          <w:sz w:val="24"/>
          <w:szCs w:val="24"/>
        </w:rPr>
        <w:t>Lui expliquer le but</w:t>
      </w:r>
    </w:p>
    <w:p w:rsidR="00000000" w:rsidRPr="003414A7" w:rsidRDefault="00C5175F" w:rsidP="00E6508F">
      <w:pPr>
        <w:numPr>
          <w:ilvl w:val="0"/>
          <w:numId w:val="24"/>
        </w:numPr>
        <w:rPr>
          <w:rFonts w:asciiTheme="majorBidi" w:hAnsiTheme="majorBidi" w:cstheme="majorBidi"/>
          <w:i/>
          <w:iCs/>
          <w:sz w:val="24"/>
          <w:szCs w:val="24"/>
        </w:rPr>
      </w:pPr>
      <w:r w:rsidRPr="003414A7">
        <w:rPr>
          <w:rFonts w:asciiTheme="majorBidi" w:hAnsiTheme="majorBidi" w:cstheme="majorBidi"/>
          <w:b/>
          <w:bCs/>
          <w:i/>
          <w:iCs/>
          <w:sz w:val="24"/>
          <w:szCs w:val="24"/>
        </w:rPr>
        <w:t>Lui expliquer le déroulement : assis au bord du lit, oreiller sur les genoux, les bras croisés avec un soignant devant lui en faisant le dos rond; le médecin repère le lieu d’injection; an</w:t>
      </w:r>
      <w:r w:rsidRPr="003414A7">
        <w:rPr>
          <w:rFonts w:asciiTheme="majorBidi" w:hAnsiTheme="majorBidi" w:cstheme="majorBidi"/>
          <w:b/>
          <w:bCs/>
          <w:i/>
          <w:iCs/>
          <w:sz w:val="24"/>
          <w:szCs w:val="24"/>
        </w:rPr>
        <w:t xml:space="preserve">tisepsie de la peau; préparation du matériel par le médecin assisté de </w:t>
      </w:r>
      <w:r w:rsidRPr="003414A7">
        <w:rPr>
          <w:rFonts w:asciiTheme="majorBidi" w:hAnsiTheme="majorBidi" w:cstheme="majorBidi"/>
          <w:b/>
          <w:bCs/>
          <w:i/>
          <w:iCs/>
          <w:sz w:val="24"/>
          <w:szCs w:val="24"/>
        </w:rPr>
        <w:t>l’infirmière</w:t>
      </w:r>
      <w:r w:rsidRPr="003414A7">
        <w:rPr>
          <w:rFonts w:asciiTheme="majorBidi" w:hAnsiTheme="majorBidi" w:cstheme="majorBidi"/>
          <w:b/>
          <w:bCs/>
          <w:i/>
          <w:iCs/>
          <w:sz w:val="24"/>
          <w:szCs w:val="24"/>
        </w:rPr>
        <w:t>; introduction de l’aiguille puis injection.</w:t>
      </w:r>
    </w:p>
    <w:p w:rsidR="00000000" w:rsidRPr="00E17497" w:rsidRDefault="00C5175F" w:rsidP="00E6508F">
      <w:pPr>
        <w:numPr>
          <w:ilvl w:val="0"/>
          <w:numId w:val="24"/>
        </w:numPr>
        <w:rPr>
          <w:rFonts w:asciiTheme="majorBidi" w:hAnsiTheme="majorBidi" w:cstheme="majorBidi"/>
          <w:i/>
          <w:iCs/>
          <w:sz w:val="24"/>
          <w:szCs w:val="24"/>
        </w:rPr>
      </w:pPr>
      <w:r w:rsidRPr="003414A7">
        <w:rPr>
          <w:rFonts w:asciiTheme="majorBidi" w:hAnsiTheme="majorBidi" w:cstheme="majorBidi"/>
          <w:b/>
          <w:bCs/>
          <w:i/>
          <w:iCs/>
          <w:sz w:val="24"/>
          <w:szCs w:val="24"/>
        </w:rPr>
        <w:t>Lui expliquer</w:t>
      </w:r>
      <w:r w:rsidRPr="003414A7">
        <w:rPr>
          <w:rFonts w:asciiTheme="majorBidi" w:hAnsiTheme="majorBidi" w:cstheme="majorBidi"/>
          <w:b/>
          <w:bCs/>
          <w:i/>
          <w:iCs/>
          <w:sz w:val="24"/>
          <w:szCs w:val="24"/>
        </w:rPr>
        <w:t xml:space="preserve"> qu’avant l’infiltration, il aura 1 atarax 50 mg 45 min avant + parfois 1 patch Emla (pommade anesthésiante)</w:t>
      </w:r>
    </w:p>
    <w:p w:rsidR="00E17497" w:rsidRDefault="00E17497" w:rsidP="00E17497">
      <w:pPr>
        <w:rPr>
          <w:rFonts w:asciiTheme="majorBidi" w:hAnsiTheme="majorBidi" w:cstheme="majorBidi"/>
          <w:b/>
          <w:bCs/>
          <w:i/>
          <w:iCs/>
          <w:sz w:val="24"/>
          <w:szCs w:val="24"/>
        </w:rPr>
      </w:pPr>
    </w:p>
    <w:p w:rsidR="00E17497" w:rsidRDefault="00E17497" w:rsidP="00E17497">
      <w:pPr>
        <w:rPr>
          <w:rFonts w:asciiTheme="majorBidi" w:hAnsiTheme="majorBidi" w:cstheme="majorBidi"/>
          <w:b/>
          <w:bCs/>
          <w:i/>
          <w:iCs/>
          <w:sz w:val="24"/>
          <w:szCs w:val="24"/>
        </w:rPr>
      </w:pPr>
    </w:p>
    <w:p w:rsidR="00E17497" w:rsidRPr="003414A7" w:rsidRDefault="00E17497" w:rsidP="00E17497">
      <w:pPr>
        <w:rPr>
          <w:rFonts w:asciiTheme="majorBidi" w:hAnsiTheme="majorBidi" w:cstheme="majorBidi"/>
          <w:i/>
          <w:iCs/>
          <w:sz w:val="24"/>
          <w:szCs w:val="24"/>
        </w:rPr>
      </w:pPr>
    </w:p>
    <w:p w:rsidR="00000000" w:rsidRPr="003414A7" w:rsidRDefault="00C5175F" w:rsidP="00E6508F">
      <w:pPr>
        <w:numPr>
          <w:ilvl w:val="0"/>
          <w:numId w:val="24"/>
        </w:numPr>
        <w:rPr>
          <w:rFonts w:asciiTheme="majorBidi" w:hAnsiTheme="majorBidi" w:cstheme="majorBidi"/>
          <w:i/>
          <w:iCs/>
          <w:sz w:val="24"/>
          <w:szCs w:val="24"/>
        </w:rPr>
      </w:pPr>
      <w:r w:rsidRPr="00E17497">
        <w:rPr>
          <w:rFonts w:asciiTheme="majorBidi" w:hAnsiTheme="majorBidi" w:cstheme="majorBidi"/>
          <w:b/>
          <w:bCs/>
          <w:i/>
          <w:iCs/>
          <w:sz w:val="24"/>
          <w:szCs w:val="24"/>
        </w:rPr>
        <w:t>Préparer le matériel</w:t>
      </w:r>
      <w:r w:rsidRPr="003414A7">
        <w:rPr>
          <w:rFonts w:asciiTheme="majorBidi" w:hAnsiTheme="majorBidi" w:cstheme="majorBidi"/>
          <w:b/>
          <w:bCs/>
          <w:i/>
          <w:iCs/>
          <w:sz w:val="24"/>
          <w:szCs w:val="24"/>
        </w:rPr>
        <w:t xml:space="preserve"> </w:t>
      </w:r>
      <w:r w:rsidRPr="003414A7">
        <w:rPr>
          <w:rFonts w:asciiTheme="majorBidi" w:hAnsiTheme="majorBidi" w:cstheme="majorBidi"/>
          <w:b/>
          <w:bCs/>
          <w:i/>
          <w:iCs/>
          <w:sz w:val="24"/>
          <w:szCs w:val="24"/>
        </w:rPr>
        <w:t>: compresses stériles, bétadine alcoolique (antiseptique), masque, gant stérile, champ stérile, aiguille à infiltration, seringue de 5 ml, aiguille bouchon, Hydrocortancyl le tout sur un chariot propre muni d’un sac poubelle, d’une boî</w:t>
      </w:r>
      <w:r w:rsidRPr="003414A7">
        <w:rPr>
          <w:rFonts w:asciiTheme="majorBidi" w:hAnsiTheme="majorBidi" w:cstheme="majorBidi"/>
          <w:b/>
          <w:bCs/>
          <w:i/>
          <w:iCs/>
          <w:sz w:val="24"/>
          <w:szCs w:val="24"/>
        </w:rPr>
        <w:t>te à aiguille et de Stérilium + parfois tubes pour prélèvement de LCR ( 3 tubes secs : cytologie, bactériologie, chimie)</w:t>
      </w:r>
    </w:p>
    <w:p w:rsidR="00000000" w:rsidRPr="003414A7" w:rsidRDefault="00C5175F" w:rsidP="00E6508F">
      <w:pPr>
        <w:numPr>
          <w:ilvl w:val="0"/>
          <w:numId w:val="24"/>
        </w:numPr>
        <w:rPr>
          <w:rFonts w:asciiTheme="majorBidi" w:hAnsiTheme="majorBidi" w:cstheme="majorBidi"/>
          <w:i/>
          <w:iCs/>
          <w:sz w:val="24"/>
          <w:szCs w:val="24"/>
        </w:rPr>
      </w:pPr>
      <w:r w:rsidRPr="00E17497">
        <w:rPr>
          <w:rFonts w:asciiTheme="majorBidi" w:hAnsiTheme="majorBidi" w:cstheme="majorBidi"/>
          <w:b/>
          <w:bCs/>
          <w:i/>
          <w:iCs/>
          <w:sz w:val="24"/>
          <w:szCs w:val="24"/>
        </w:rPr>
        <w:t>Lui conseiller</w:t>
      </w:r>
      <w:r w:rsidRPr="003414A7">
        <w:rPr>
          <w:rFonts w:asciiTheme="majorBidi" w:hAnsiTheme="majorBidi" w:cstheme="majorBidi"/>
          <w:b/>
          <w:bCs/>
          <w:i/>
          <w:iCs/>
          <w:sz w:val="24"/>
          <w:szCs w:val="24"/>
        </w:rPr>
        <w:t xml:space="preserve"> quelques règles d’hygiène physiques renforcement  de la musculature lombo-abdominale, éviter les mouvements automatique</w:t>
      </w:r>
      <w:r w:rsidRPr="003414A7">
        <w:rPr>
          <w:rFonts w:asciiTheme="majorBidi" w:hAnsiTheme="majorBidi" w:cstheme="majorBidi"/>
          <w:b/>
          <w:bCs/>
          <w:i/>
          <w:iCs/>
          <w:sz w:val="24"/>
          <w:szCs w:val="24"/>
        </w:rPr>
        <w:t xml:space="preserve">s et brusques du rachis lombaires, éviter la station assise prolongée. </w:t>
      </w:r>
    </w:p>
    <w:p w:rsidR="00000000" w:rsidRPr="003414A7" w:rsidRDefault="00C5175F" w:rsidP="00E6508F">
      <w:pPr>
        <w:numPr>
          <w:ilvl w:val="0"/>
          <w:numId w:val="24"/>
        </w:numPr>
        <w:rPr>
          <w:rFonts w:asciiTheme="majorBidi" w:hAnsiTheme="majorBidi" w:cstheme="majorBidi"/>
          <w:i/>
          <w:iCs/>
          <w:sz w:val="24"/>
          <w:szCs w:val="24"/>
        </w:rPr>
      </w:pPr>
      <w:r w:rsidRPr="00E17497">
        <w:rPr>
          <w:rFonts w:asciiTheme="majorBidi" w:hAnsiTheme="majorBidi" w:cstheme="majorBidi"/>
          <w:b/>
          <w:bCs/>
          <w:i/>
          <w:iCs/>
          <w:sz w:val="24"/>
          <w:szCs w:val="24"/>
        </w:rPr>
        <w:t>Lui expliquer</w:t>
      </w:r>
      <w:r w:rsidRPr="003414A7">
        <w:rPr>
          <w:rFonts w:asciiTheme="majorBidi" w:hAnsiTheme="majorBidi" w:cstheme="majorBidi"/>
          <w:b/>
          <w:bCs/>
          <w:i/>
          <w:iCs/>
          <w:sz w:val="24"/>
          <w:szCs w:val="24"/>
        </w:rPr>
        <w:t xml:space="preserve"> que 15 jours après la sortie, il reverra son médecin traitant et RDV avec rhumatologue 1 mois après</w:t>
      </w:r>
    </w:p>
    <w:p w:rsidR="00000000" w:rsidRPr="00E17497" w:rsidRDefault="00C5175F" w:rsidP="00E6508F">
      <w:pPr>
        <w:numPr>
          <w:ilvl w:val="0"/>
          <w:numId w:val="26"/>
        </w:num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Contraction musculaire</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Traité par Myolastan : myorelaxant</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p>
    <w:p w:rsidR="00000000" w:rsidRPr="003414A7" w:rsidRDefault="00C5175F" w:rsidP="00E6508F">
      <w:pPr>
        <w:numPr>
          <w:ilvl w:val="0"/>
          <w:numId w:val="27"/>
        </w:numPr>
        <w:rPr>
          <w:rFonts w:asciiTheme="majorBidi" w:hAnsiTheme="majorBidi" w:cstheme="majorBidi"/>
          <w:i/>
          <w:iCs/>
          <w:sz w:val="24"/>
          <w:szCs w:val="24"/>
        </w:rPr>
      </w:pPr>
      <w:r w:rsidRPr="003414A7">
        <w:rPr>
          <w:rFonts w:asciiTheme="majorBidi" w:hAnsiTheme="majorBidi" w:cstheme="majorBidi"/>
          <w:b/>
          <w:bCs/>
          <w:i/>
          <w:iCs/>
          <w:sz w:val="24"/>
          <w:szCs w:val="24"/>
        </w:rPr>
        <w:t>Préparation, administration ½ - ½ - 1 dès le 11/12</w:t>
      </w:r>
    </w:p>
    <w:p w:rsidR="00000000" w:rsidRPr="003414A7" w:rsidRDefault="00C5175F" w:rsidP="00E6508F">
      <w:pPr>
        <w:numPr>
          <w:ilvl w:val="0"/>
          <w:numId w:val="27"/>
        </w:numPr>
        <w:rPr>
          <w:rFonts w:asciiTheme="majorBidi" w:hAnsiTheme="majorBidi" w:cstheme="majorBidi"/>
          <w:i/>
          <w:iCs/>
          <w:sz w:val="24"/>
          <w:szCs w:val="24"/>
        </w:rPr>
      </w:pPr>
      <w:r w:rsidRPr="003414A7">
        <w:rPr>
          <w:rFonts w:asciiTheme="majorBidi" w:hAnsiTheme="majorBidi" w:cstheme="majorBidi"/>
          <w:b/>
          <w:bCs/>
          <w:i/>
          <w:iCs/>
          <w:sz w:val="24"/>
          <w:szCs w:val="24"/>
        </w:rPr>
        <w:t>Surveillance de l’efficacité du traitement</w:t>
      </w:r>
    </w:p>
    <w:p w:rsidR="00000000" w:rsidRPr="003414A7" w:rsidRDefault="00C5175F" w:rsidP="00E6508F">
      <w:pPr>
        <w:numPr>
          <w:ilvl w:val="0"/>
          <w:numId w:val="27"/>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sensations ébrieuses, asthénie, somnolence, hypotonie musculaire</w:t>
      </w:r>
    </w:p>
    <w:p w:rsidR="00000000" w:rsidRPr="00E17497" w:rsidRDefault="00C5175F" w:rsidP="00E6508F">
      <w:pPr>
        <w:numPr>
          <w:ilvl w:val="0"/>
          <w:numId w:val="28"/>
        </w:num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 xml:space="preserve">Constipation </w:t>
      </w:r>
    </w:p>
    <w:p w:rsidR="00E6508F" w:rsidRPr="00E1749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rPr>
        <w:t>Traité par Forlax : laxatif</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u w:val="single"/>
        </w:rPr>
        <w:t>Actions</w:t>
      </w:r>
    </w:p>
    <w:p w:rsidR="00000000" w:rsidRPr="003414A7" w:rsidRDefault="00C5175F" w:rsidP="00E6508F">
      <w:pPr>
        <w:numPr>
          <w:ilvl w:val="0"/>
          <w:numId w:val="29"/>
        </w:numPr>
        <w:rPr>
          <w:rFonts w:asciiTheme="majorBidi" w:hAnsiTheme="majorBidi" w:cstheme="majorBidi"/>
          <w:i/>
          <w:iCs/>
          <w:sz w:val="24"/>
          <w:szCs w:val="24"/>
        </w:rPr>
      </w:pPr>
      <w:r w:rsidRPr="003414A7">
        <w:rPr>
          <w:rFonts w:asciiTheme="majorBidi" w:hAnsiTheme="majorBidi" w:cstheme="majorBidi"/>
          <w:b/>
          <w:bCs/>
          <w:i/>
          <w:iCs/>
          <w:sz w:val="24"/>
          <w:szCs w:val="24"/>
        </w:rPr>
        <w:t>Préparatio</w:t>
      </w:r>
      <w:r w:rsidRPr="003414A7">
        <w:rPr>
          <w:rFonts w:asciiTheme="majorBidi" w:hAnsiTheme="majorBidi" w:cstheme="majorBidi"/>
          <w:b/>
          <w:bCs/>
          <w:i/>
          <w:iCs/>
          <w:sz w:val="24"/>
          <w:szCs w:val="24"/>
        </w:rPr>
        <w:t xml:space="preserve">n, administration  1 – 1 – 1 </w:t>
      </w:r>
    </w:p>
    <w:p w:rsidR="00000000" w:rsidRPr="003414A7" w:rsidRDefault="00C5175F" w:rsidP="00E6508F">
      <w:pPr>
        <w:numPr>
          <w:ilvl w:val="0"/>
          <w:numId w:val="29"/>
        </w:numPr>
        <w:rPr>
          <w:rFonts w:asciiTheme="majorBidi" w:hAnsiTheme="majorBidi" w:cstheme="majorBidi"/>
          <w:i/>
          <w:iCs/>
          <w:sz w:val="24"/>
          <w:szCs w:val="24"/>
        </w:rPr>
      </w:pPr>
      <w:r w:rsidRPr="003414A7">
        <w:rPr>
          <w:rFonts w:asciiTheme="majorBidi" w:hAnsiTheme="majorBidi" w:cstheme="majorBidi"/>
          <w:b/>
          <w:bCs/>
          <w:i/>
          <w:iCs/>
          <w:sz w:val="24"/>
          <w:szCs w:val="24"/>
        </w:rPr>
        <w:t>Surveillance de l’efficacité : noter les selles sur feuille de T°</w:t>
      </w:r>
    </w:p>
    <w:p w:rsidR="00000000" w:rsidRPr="003414A7" w:rsidRDefault="00C5175F" w:rsidP="00E6508F">
      <w:pPr>
        <w:numPr>
          <w:ilvl w:val="0"/>
          <w:numId w:val="29"/>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diarrhées, douleurs abdominales</w:t>
      </w:r>
    </w:p>
    <w:p w:rsidR="00000000" w:rsidRPr="003414A7" w:rsidRDefault="00C5175F" w:rsidP="00E6508F">
      <w:pPr>
        <w:numPr>
          <w:ilvl w:val="0"/>
          <w:numId w:val="29"/>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Régime riche en fibres (comprenant du pain complet, des pruneaux  et des légumes </w:t>
      </w:r>
      <w:r w:rsidRPr="003414A7">
        <w:rPr>
          <w:rFonts w:asciiTheme="majorBidi" w:hAnsiTheme="majorBidi" w:cstheme="majorBidi"/>
          <w:b/>
          <w:bCs/>
          <w:i/>
          <w:iCs/>
          <w:sz w:val="24"/>
          <w:szCs w:val="24"/>
        </w:rPr>
        <w:t>riches en fibres), encourager à boire</w:t>
      </w:r>
    </w:p>
    <w:p w:rsidR="00000000" w:rsidRPr="00E17497" w:rsidRDefault="00C5175F" w:rsidP="00E6508F">
      <w:pPr>
        <w:numPr>
          <w:ilvl w:val="0"/>
          <w:numId w:val="29"/>
        </w:numPr>
        <w:rPr>
          <w:rFonts w:asciiTheme="majorBidi" w:hAnsiTheme="majorBidi" w:cstheme="majorBidi"/>
          <w:i/>
          <w:iCs/>
          <w:sz w:val="24"/>
          <w:szCs w:val="24"/>
        </w:rPr>
      </w:pPr>
      <w:r w:rsidRPr="003414A7">
        <w:rPr>
          <w:rFonts w:asciiTheme="majorBidi" w:hAnsiTheme="majorBidi" w:cstheme="majorBidi"/>
          <w:b/>
          <w:bCs/>
          <w:i/>
          <w:iCs/>
          <w:sz w:val="24"/>
          <w:szCs w:val="24"/>
        </w:rPr>
        <w:t>Si pas de selles revoir avec médec</w:t>
      </w:r>
      <w:r w:rsidRPr="003414A7">
        <w:rPr>
          <w:rFonts w:asciiTheme="majorBidi" w:hAnsiTheme="majorBidi" w:cstheme="majorBidi"/>
          <w:b/>
          <w:bCs/>
          <w:i/>
          <w:iCs/>
          <w:sz w:val="24"/>
          <w:szCs w:val="24"/>
        </w:rPr>
        <w:t>i</w:t>
      </w:r>
      <w:r w:rsidRPr="003414A7">
        <w:rPr>
          <w:rFonts w:asciiTheme="majorBidi" w:hAnsiTheme="majorBidi" w:cstheme="majorBidi"/>
          <w:b/>
          <w:bCs/>
          <w:i/>
          <w:iCs/>
          <w:sz w:val="24"/>
          <w:szCs w:val="24"/>
        </w:rPr>
        <w:t>n</w:t>
      </w:r>
    </w:p>
    <w:p w:rsidR="00E17497" w:rsidRDefault="00E17497" w:rsidP="00E17497">
      <w:pPr>
        <w:rPr>
          <w:rFonts w:asciiTheme="majorBidi" w:hAnsiTheme="majorBidi" w:cstheme="majorBidi"/>
          <w:b/>
          <w:bCs/>
          <w:i/>
          <w:iCs/>
          <w:sz w:val="24"/>
          <w:szCs w:val="24"/>
        </w:rPr>
      </w:pPr>
    </w:p>
    <w:p w:rsidR="00E17497" w:rsidRDefault="00E17497" w:rsidP="00E17497">
      <w:pPr>
        <w:rPr>
          <w:rFonts w:asciiTheme="majorBidi" w:hAnsiTheme="majorBidi" w:cstheme="majorBidi"/>
          <w:b/>
          <w:bCs/>
          <w:i/>
          <w:iCs/>
          <w:sz w:val="24"/>
          <w:szCs w:val="24"/>
        </w:rPr>
      </w:pPr>
    </w:p>
    <w:p w:rsidR="00E17497" w:rsidRDefault="00E17497" w:rsidP="00E17497">
      <w:pPr>
        <w:rPr>
          <w:rFonts w:asciiTheme="majorBidi" w:hAnsiTheme="majorBidi" w:cstheme="majorBidi"/>
          <w:b/>
          <w:bCs/>
          <w:i/>
          <w:iCs/>
          <w:sz w:val="24"/>
          <w:szCs w:val="24"/>
        </w:rPr>
      </w:pPr>
    </w:p>
    <w:p w:rsidR="00E17497" w:rsidRDefault="00E17497" w:rsidP="00E17497">
      <w:pPr>
        <w:rPr>
          <w:rFonts w:asciiTheme="majorBidi" w:hAnsiTheme="majorBidi" w:cstheme="majorBidi"/>
          <w:b/>
          <w:bCs/>
          <w:i/>
          <w:iCs/>
          <w:sz w:val="24"/>
          <w:szCs w:val="24"/>
        </w:rPr>
      </w:pPr>
    </w:p>
    <w:p w:rsidR="00E17497" w:rsidRPr="003414A7" w:rsidRDefault="00E17497" w:rsidP="00E17497">
      <w:pPr>
        <w:rPr>
          <w:rFonts w:asciiTheme="majorBidi" w:hAnsiTheme="majorBidi" w:cstheme="majorBidi"/>
          <w:i/>
          <w:iCs/>
          <w:sz w:val="24"/>
          <w:szCs w:val="24"/>
        </w:rPr>
      </w:pPr>
    </w:p>
    <w:p w:rsidR="00000000" w:rsidRPr="00E17497" w:rsidRDefault="00C5175F" w:rsidP="00E6508F">
      <w:pPr>
        <w:numPr>
          <w:ilvl w:val="0"/>
          <w:numId w:val="30"/>
        </w:num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Risque de lésions gastroduodénales</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Traité par Inexium 40 mg : protecteur gastrique</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r w:rsidRPr="003414A7">
        <w:rPr>
          <w:rFonts w:asciiTheme="majorBidi" w:hAnsiTheme="majorBidi" w:cstheme="majorBidi"/>
          <w:b/>
          <w:bCs/>
          <w:i/>
          <w:iCs/>
          <w:sz w:val="24"/>
          <w:szCs w:val="24"/>
        </w:rPr>
        <w:t xml:space="preserve"> </w:t>
      </w:r>
    </w:p>
    <w:p w:rsidR="00000000" w:rsidRPr="003414A7" w:rsidRDefault="00C5175F" w:rsidP="00E6508F">
      <w:pPr>
        <w:numPr>
          <w:ilvl w:val="0"/>
          <w:numId w:val="31"/>
        </w:numPr>
        <w:rPr>
          <w:rFonts w:asciiTheme="majorBidi" w:hAnsiTheme="majorBidi" w:cstheme="majorBidi"/>
          <w:i/>
          <w:iCs/>
          <w:sz w:val="24"/>
          <w:szCs w:val="24"/>
        </w:rPr>
      </w:pPr>
      <w:r w:rsidRPr="003414A7">
        <w:rPr>
          <w:rFonts w:asciiTheme="majorBidi" w:hAnsiTheme="majorBidi" w:cstheme="majorBidi"/>
          <w:b/>
          <w:bCs/>
          <w:i/>
          <w:iCs/>
          <w:sz w:val="24"/>
          <w:szCs w:val="24"/>
        </w:rPr>
        <w:t>Préparation, administration 0 – 0 – 1</w:t>
      </w:r>
    </w:p>
    <w:p w:rsidR="00000000" w:rsidRPr="003414A7" w:rsidRDefault="00C5175F" w:rsidP="00E6508F">
      <w:pPr>
        <w:numPr>
          <w:ilvl w:val="0"/>
          <w:numId w:val="31"/>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céphalées, ver</w:t>
      </w:r>
      <w:r w:rsidRPr="003414A7">
        <w:rPr>
          <w:rFonts w:asciiTheme="majorBidi" w:hAnsiTheme="majorBidi" w:cstheme="majorBidi"/>
          <w:b/>
          <w:bCs/>
          <w:i/>
          <w:iCs/>
          <w:sz w:val="24"/>
          <w:szCs w:val="24"/>
        </w:rPr>
        <w:t>tige, gêne abdominale, nausées</w:t>
      </w:r>
    </w:p>
    <w:p w:rsidR="00000000" w:rsidRPr="003414A7" w:rsidRDefault="00C5175F" w:rsidP="00E6508F">
      <w:pPr>
        <w:numPr>
          <w:ilvl w:val="0"/>
          <w:numId w:val="31"/>
        </w:numPr>
        <w:rPr>
          <w:rFonts w:asciiTheme="majorBidi" w:hAnsiTheme="majorBidi" w:cstheme="majorBidi"/>
          <w:i/>
          <w:iCs/>
          <w:sz w:val="24"/>
          <w:szCs w:val="24"/>
        </w:rPr>
      </w:pPr>
      <w:r w:rsidRPr="003414A7">
        <w:rPr>
          <w:rFonts w:asciiTheme="majorBidi" w:hAnsiTheme="majorBidi" w:cstheme="majorBidi"/>
          <w:b/>
          <w:bCs/>
          <w:i/>
          <w:iCs/>
          <w:sz w:val="24"/>
          <w:szCs w:val="24"/>
        </w:rPr>
        <w:t>Éviter alcool, piments</w:t>
      </w:r>
    </w:p>
    <w:p w:rsidR="00000000" w:rsidRPr="003414A7" w:rsidRDefault="00C5175F" w:rsidP="00E6508F">
      <w:pPr>
        <w:numPr>
          <w:ilvl w:val="0"/>
          <w:numId w:val="31"/>
        </w:numPr>
        <w:rPr>
          <w:rFonts w:asciiTheme="majorBidi" w:hAnsiTheme="majorBidi" w:cstheme="majorBidi"/>
          <w:i/>
          <w:iCs/>
          <w:sz w:val="24"/>
          <w:szCs w:val="24"/>
        </w:rPr>
      </w:pPr>
      <w:r w:rsidRPr="003414A7">
        <w:rPr>
          <w:rFonts w:asciiTheme="majorBidi" w:hAnsiTheme="majorBidi" w:cstheme="majorBidi"/>
          <w:b/>
          <w:bCs/>
          <w:i/>
          <w:iCs/>
          <w:sz w:val="24"/>
          <w:szCs w:val="24"/>
        </w:rPr>
        <w:t>Lui dire de signaler toute douleur gastrique</w:t>
      </w:r>
    </w:p>
    <w:p w:rsidR="00000000" w:rsidRPr="003414A7" w:rsidRDefault="00C5175F" w:rsidP="00E6508F">
      <w:pPr>
        <w:numPr>
          <w:ilvl w:val="0"/>
          <w:numId w:val="32"/>
        </w:numPr>
        <w:rPr>
          <w:rFonts w:asciiTheme="majorBidi" w:hAnsiTheme="majorBidi" w:cstheme="majorBidi"/>
          <w:i/>
          <w:iCs/>
          <w:sz w:val="24"/>
          <w:szCs w:val="24"/>
        </w:rPr>
      </w:pPr>
      <w:r w:rsidRPr="003414A7">
        <w:rPr>
          <w:rFonts w:asciiTheme="majorBidi" w:hAnsiTheme="majorBidi" w:cstheme="majorBidi"/>
          <w:b/>
          <w:bCs/>
          <w:i/>
          <w:iCs/>
          <w:sz w:val="24"/>
          <w:szCs w:val="24"/>
        </w:rPr>
        <w:t>Risque thromboembolique</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Traité par Lovenox 40 mg : héparine de bas poids moléculaire</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r w:rsidRPr="003414A7">
        <w:rPr>
          <w:rFonts w:asciiTheme="majorBidi" w:hAnsiTheme="majorBidi" w:cstheme="majorBidi"/>
          <w:b/>
          <w:bCs/>
          <w:i/>
          <w:iCs/>
          <w:sz w:val="24"/>
          <w:szCs w:val="24"/>
        </w:rPr>
        <w:t xml:space="preserve"> </w:t>
      </w:r>
    </w:p>
    <w:p w:rsidR="00000000" w:rsidRPr="003414A7" w:rsidRDefault="00C5175F" w:rsidP="00E6508F">
      <w:pPr>
        <w:numPr>
          <w:ilvl w:val="0"/>
          <w:numId w:val="33"/>
        </w:numPr>
        <w:rPr>
          <w:rFonts w:asciiTheme="majorBidi" w:hAnsiTheme="majorBidi" w:cstheme="majorBidi"/>
          <w:i/>
          <w:iCs/>
          <w:sz w:val="24"/>
          <w:szCs w:val="24"/>
        </w:rPr>
      </w:pPr>
      <w:r w:rsidRPr="003414A7">
        <w:rPr>
          <w:rFonts w:asciiTheme="majorBidi" w:hAnsiTheme="majorBidi" w:cstheme="majorBidi"/>
          <w:b/>
          <w:bCs/>
          <w:i/>
          <w:iCs/>
          <w:sz w:val="24"/>
          <w:szCs w:val="24"/>
        </w:rPr>
        <w:t>Administration : injection  en s/c à 16h</w:t>
      </w:r>
    </w:p>
    <w:p w:rsidR="00000000" w:rsidRPr="003414A7" w:rsidRDefault="00C5175F" w:rsidP="00E6508F">
      <w:pPr>
        <w:numPr>
          <w:ilvl w:val="0"/>
          <w:numId w:val="33"/>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Surveillance des </w:t>
      </w:r>
      <w:r w:rsidRPr="003414A7">
        <w:rPr>
          <w:rFonts w:asciiTheme="majorBidi" w:hAnsiTheme="majorBidi" w:cstheme="majorBidi"/>
          <w:b/>
          <w:bCs/>
          <w:i/>
          <w:iCs/>
          <w:sz w:val="24"/>
          <w:szCs w:val="24"/>
        </w:rPr>
        <w:t>effets 2aires : hématome au point de ponction  thrombopénie, hémorragie ( gingivorragie, épistaxis, ecchymose, hématurie, hématémèse)</w:t>
      </w:r>
    </w:p>
    <w:p w:rsidR="00000000" w:rsidRPr="003414A7" w:rsidRDefault="00C5175F" w:rsidP="00E6508F">
      <w:pPr>
        <w:numPr>
          <w:ilvl w:val="0"/>
          <w:numId w:val="33"/>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signes de phlébite : chaleur, rougeur, douleur à la dorsiflexion du mollet, dissociation pouls-T°, absen</w:t>
      </w:r>
      <w:r w:rsidRPr="003414A7">
        <w:rPr>
          <w:rFonts w:asciiTheme="majorBidi" w:hAnsiTheme="majorBidi" w:cstheme="majorBidi"/>
          <w:b/>
          <w:bCs/>
          <w:i/>
          <w:iCs/>
          <w:sz w:val="24"/>
          <w:szCs w:val="24"/>
        </w:rPr>
        <w:t>ce de ballottement du mollet</w:t>
      </w:r>
    </w:p>
    <w:p w:rsidR="00000000" w:rsidRPr="003414A7" w:rsidRDefault="00C5175F" w:rsidP="00E6508F">
      <w:pPr>
        <w:numPr>
          <w:ilvl w:val="0"/>
          <w:numId w:val="33"/>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plaquettes</w:t>
      </w:r>
    </w:p>
    <w:p w:rsidR="00000000" w:rsidRPr="00E17497" w:rsidRDefault="00C5175F" w:rsidP="00E6508F">
      <w:pPr>
        <w:numPr>
          <w:ilvl w:val="0"/>
          <w:numId w:val="34"/>
        </w:numPr>
        <w:rPr>
          <w:rFonts w:asciiTheme="majorBidi" w:hAnsiTheme="majorBidi" w:cstheme="majorBidi"/>
          <w:i/>
          <w:iCs/>
          <w:color w:val="FF0000"/>
          <w:sz w:val="32"/>
          <w:szCs w:val="32"/>
        </w:rPr>
      </w:pPr>
      <w:r w:rsidRPr="00E17497">
        <w:rPr>
          <w:rFonts w:asciiTheme="majorBidi" w:hAnsiTheme="majorBidi" w:cstheme="majorBidi"/>
          <w:b/>
          <w:bCs/>
          <w:i/>
          <w:iCs/>
          <w:color w:val="FF0000"/>
          <w:sz w:val="32"/>
          <w:szCs w:val="32"/>
        </w:rPr>
        <w:t>Anxiété</w:t>
      </w:r>
    </w:p>
    <w:p w:rsidR="00E6508F" w:rsidRPr="003414A7" w:rsidRDefault="00E6508F" w:rsidP="00E6508F">
      <w:pPr>
        <w:rPr>
          <w:rFonts w:asciiTheme="majorBidi" w:hAnsiTheme="majorBidi" w:cstheme="majorBidi"/>
          <w:i/>
          <w:iCs/>
          <w:sz w:val="24"/>
          <w:szCs w:val="24"/>
        </w:rPr>
      </w:pPr>
      <w:r w:rsidRPr="003414A7">
        <w:rPr>
          <w:rFonts w:asciiTheme="majorBidi" w:hAnsiTheme="majorBidi" w:cstheme="majorBidi"/>
          <w:b/>
          <w:bCs/>
          <w:i/>
          <w:iCs/>
          <w:sz w:val="24"/>
          <w:szCs w:val="24"/>
        </w:rPr>
        <w:t>Traité par Nozinan 25 mg : antipsychotique neuroleptique</w:t>
      </w:r>
    </w:p>
    <w:p w:rsidR="00E6508F" w:rsidRPr="003414A7" w:rsidRDefault="00E6508F" w:rsidP="00E6508F">
      <w:pPr>
        <w:rPr>
          <w:rFonts w:asciiTheme="majorBidi" w:hAnsiTheme="majorBidi" w:cstheme="majorBidi"/>
          <w:i/>
          <w:iCs/>
          <w:sz w:val="24"/>
          <w:szCs w:val="24"/>
        </w:rPr>
      </w:pPr>
      <w:r w:rsidRPr="00E17497">
        <w:rPr>
          <w:rFonts w:asciiTheme="majorBidi" w:hAnsiTheme="majorBidi" w:cstheme="majorBidi"/>
          <w:b/>
          <w:bCs/>
          <w:i/>
          <w:iCs/>
          <w:sz w:val="24"/>
          <w:szCs w:val="24"/>
          <w:u w:val="single"/>
        </w:rPr>
        <w:t>Actions</w:t>
      </w:r>
    </w:p>
    <w:p w:rsidR="00000000" w:rsidRPr="003414A7" w:rsidRDefault="00C5175F" w:rsidP="00E6508F">
      <w:pPr>
        <w:numPr>
          <w:ilvl w:val="0"/>
          <w:numId w:val="35"/>
        </w:numPr>
        <w:rPr>
          <w:rFonts w:asciiTheme="majorBidi" w:hAnsiTheme="majorBidi" w:cstheme="majorBidi"/>
          <w:i/>
          <w:iCs/>
          <w:sz w:val="24"/>
          <w:szCs w:val="24"/>
        </w:rPr>
      </w:pPr>
      <w:r w:rsidRPr="003414A7">
        <w:rPr>
          <w:rFonts w:asciiTheme="majorBidi" w:hAnsiTheme="majorBidi" w:cstheme="majorBidi"/>
          <w:b/>
          <w:bCs/>
          <w:i/>
          <w:iCs/>
          <w:sz w:val="24"/>
          <w:szCs w:val="24"/>
        </w:rPr>
        <w:t>Préparation, administration ½ cp au coucher</w:t>
      </w:r>
    </w:p>
    <w:p w:rsidR="00000000" w:rsidRPr="003414A7" w:rsidRDefault="00C5175F" w:rsidP="00E6508F">
      <w:pPr>
        <w:numPr>
          <w:ilvl w:val="0"/>
          <w:numId w:val="35"/>
        </w:numPr>
        <w:rPr>
          <w:rFonts w:asciiTheme="majorBidi" w:hAnsiTheme="majorBidi" w:cstheme="majorBidi"/>
          <w:i/>
          <w:iCs/>
          <w:sz w:val="24"/>
          <w:szCs w:val="24"/>
        </w:rPr>
      </w:pPr>
      <w:r w:rsidRPr="003414A7">
        <w:rPr>
          <w:rFonts w:asciiTheme="majorBidi" w:hAnsiTheme="majorBidi" w:cstheme="majorBidi"/>
          <w:b/>
          <w:bCs/>
          <w:i/>
          <w:iCs/>
          <w:sz w:val="24"/>
          <w:szCs w:val="24"/>
        </w:rPr>
        <w:t>S’assurer qu’il se couche après la prise</w:t>
      </w:r>
    </w:p>
    <w:p w:rsidR="00000000" w:rsidRPr="003414A7" w:rsidRDefault="00C5175F" w:rsidP="00E6508F">
      <w:pPr>
        <w:numPr>
          <w:ilvl w:val="0"/>
          <w:numId w:val="35"/>
        </w:numPr>
        <w:rPr>
          <w:rFonts w:asciiTheme="majorBidi" w:hAnsiTheme="majorBidi" w:cstheme="majorBidi"/>
          <w:i/>
          <w:iCs/>
          <w:sz w:val="24"/>
          <w:szCs w:val="24"/>
        </w:rPr>
      </w:pPr>
      <w:r w:rsidRPr="003414A7">
        <w:rPr>
          <w:rFonts w:asciiTheme="majorBidi" w:hAnsiTheme="majorBidi" w:cstheme="majorBidi"/>
          <w:b/>
          <w:bCs/>
          <w:i/>
          <w:iCs/>
          <w:sz w:val="24"/>
          <w:szCs w:val="24"/>
        </w:rPr>
        <w:t>Assurer un atmosphère calme pour dormir</w:t>
      </w:r>
    </w:p>
    <w:p w:rsidR="00000000" w:rsidRPr="003414A7" w:rsidRDefault="00C5175F" w:rsidP="00E6508F">
      <w:pPr>
        <w:numPr>
          <w:ilvl w:val="0"/>
          <w:numId w:val="35"/>
        </w:numPr>
        <w:rPr>
          <w:rFonts w:asciiTheme="majorBidi" w:hAnsiTheme="majorBidi" w:cstheme="majorBidi"/>
          <w:i/>
          <w:iCs/>
          <w:sz w:val="24"/>
          <w:szCs w:val="24"/>
        </w:rPr>
      </w:pPr>
      <w:r w:rsidRPr="003414A7">
        <w:rPr>
          <w:rFonts w:asciiTheme="majorBidi" w:hAnsiTheme="majorBidi" w:cstheme="majorBidi"/>
          <w:b/>
          <w:bCs/>
          <w:i/>
          <w:iCs/>
          <w:sz w:val="24"/>
          <w:szCs w:val="24"/>
        </w:rPr>
        <w:t xml:space="preserve">Surveillance de l’efficacité </w:t>
      </w:r>
    </w:p>
    <w:p w:rsidR="00000000" w:rsidRPr="003414A7" w:rsidRDefault="00C5175F" w:rsidP="00E6508F">
      <w:pPr>
        <w:numPr>
          <w:ilvl w:val="0"/>
          <w:numId w:val="35"/>
        </w:numPr>
        <w:rPr>
          <w:rFonts w:asciiTheme="majorBidi" w:hAnsiTheme="majorBidi" w:cstheme="majorBidi"/>
          <w:i/>
          <w:iCs/>
          <w:sz w:val="24"/>
          <w:szCs w:val="24"/>
        </w:rPr>
      </w:pPr>
      <w:r w:rsidRPr="003414A7">
        <w:rPr>
          <w:rFonts w:asciiTheme="majorBidi" w:hAnsiTheme="majorBidi" w:cstheme="majorBidi"/>
          <w:b/>
          <w:bCs/>
          <w:i/>
          <w:iCs/>
          <w:sz w:val="24"/>
          <w:szCs w:val="24"/>
        </w:rPr>
        <w:t>Surveillance des effets 2aires : hypotension orthostatique, sécheresse buccale, constipation,somnolence, trouble de l’ accommodation</w:t>
      </w:r>
    </w:p>
    <w:p w:rsidR="00000000" w:rsidRPr="003414A7" w:rsidRDefault="00C5175F" w:rsidP="00E6508F">
      <w:pPr>
        <w:numPr>
          <w:ilvl w:val="0"/>
          <w:numId w:val="35"/>
        </w:numPr>
        <w:rPr>
          <w:rFonts w:asciiTheme="majorBidi" w:hAnsiTheme="majorBidi" w:cstheme="majorBidi"/>
          <w:i/>
          <w:iCs/>
          <w:sz w:val="24"/>
          <w:szCs w:val="24"/>
        </w:rPr>
      </w:pPr>
      <w:r w:rsidRPr="003414A7">
        <w:rPr>
          <w:rFonts w:asciiTheme="majorBidi" w:hAnsiTheme="majorBidi" w:cstheme="majorBidi"/>
          <w:b/>
          <w:bCs/>
          <w:i/>
          <w:iCs/>
          <w:sz w:val="24"/>
          <w:szCs w:val="24"/>
        </w:rPr>
        <w:lastRenderedPageBreak/>
        <w:t>Etre à l’écoute, répondre à ses questions, lui exp</w:t>
      </w:r>
      <w:r w:rsidRPr="003414A7">
        <w:rPr>
          <w:rFonts w:asciiTheme="majorBidi" w:hAnsiTheme="majorBidi" w:cstheme="majorBidi"/>
          <w:b/>
          <w:bCs/>
          <w:i/>
          <w:iCs/>
          <w:sz w:val="24"/>
          <w:szCs w:val="24"/>
        </w:rPr>
        <w:t>liquer que souvent le traitement médical suffit</w:t>
      </w:r>
    </w:p>
    <w:p w:rsidR="00F01155" w:rsidRPr="003414A7" w:rsidRDefault="00F01155" w:rsidP="00F01155">
      <w:pPr>
        <w:rPr>
          <w:rFonts w:asciiTheme="majorBidi" w:hAnsiTheme="majorBidi" w:cstheme="majorBidi"/>
          <w:i/>
          <w:iCs/>
          <w:sz w:val="24"/>
          <w:szCs w:val="24"/>
        </w:rPr>
      </w:pPr>
    </w:p>
    <w:sectPr w:rsidR="00F01155" w:rsidRPr="003414A7" w:rsidSect="0053280F">
      <w:headerReference w:type="even" r:id="rId15"/>
      <w:headerReference w:type="default" r:id="rId16"/>
      <w:footerReference w:type="even" r:id="rId17"/>
      <w:footerReference w:type="default" r:id="rId18"/>
      <w:headerReference w:type="first" r:id="rId19"/>
      <w:footerReference w:type="first" r:id="rId20"/>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5175F" w:rsidRDefault="00C5175F" w:rsidP="00453918">
      <w:pPr>
        <w:spacing w:after="0" w:line="240" w:lineRule="auto"/>
      </w:pPr>
      <w:r>
        <w:separator/>
      </w:r>
    </w:p>
  </w:endnote>
  <w:endnote w:type="continuationSeparator" w:id="1">
    <w:p w:rsidR="00C5175F" w:rsidRDefault="00C5175F" w:rsidP="0045391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918" w:rsidRDefault="00453918">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918" w:rsidRDefault="00453918">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918" w:rsidRDefault="0045391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5175F" w:rsidRDefault="00C5175F" w:rsidP="00453918">
      <w:pPr>
        <w:spacing w:after="0" w:line="240" w:lineRule="auto"/>
      </w:pPr>
      <w:r>
        <w:separator/>
      </w:r>
    </w:p>
  </w:footnote>
  <w:footnote w:type="continuationSeparator" w:id="1">
    <w:p w:rsidR="00C5175F" w:rsidRDefault="00C5175F" w:rsidP="0045391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918" w:rsidRDefault="0045391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7735564" o:spid="_x0000_s2050" type="#_x0000_t136" style="position:absolute;margin-left:0;margin-top:0;width:491.9pt;height:147.55pt;rotation:315;z-index:-251654144;mso-position-horizontal:center;mso-position-horizontal-relative:margin;mso-position-vertical:center;mso-position-vertical-relative:margin" o:allowincell="f" fillcolor="silver" stroked="f">
          <v:fill opacity=".5"/>
          <v:textpath style="font-family:&quot;Calibri&quot;;font-size:1pt" string="MR RACHEDI"/>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918" w:rsidRDefault="0045391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7735565" o:spid="_x0000_s2051" type="#_x0000_t136" style="position:absolute;margin-left:0;margin-top:0;width:491.9pt;height:147.55pt;rotation:315;z-index:-251652096;mso-position-horizontal:center;mso-position-horizontal-relative:margin;mso-position-vertical:center;mso-position-vertical-relative:margin" o:allowincell="f" fillcolor="silver" stroked="f">
          <v:fill opacity=".5"/>
          <v:textpath style="font-family:&quot;Calibri&quot;;font-size:1pt" string="MR RACHEDI"/>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918" w:rsidRDefault="0045391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7735563" o:spid="_x0000_s2049" type="#_x0000_t136" style="position:absolute;margin-left:0;margin-top:0;width:491.9pt;height:147.55pt;rotation:315;z-index:-251656192;mso-position-horizontal:center;mso-position-horizontal-relative:margin;mso-position-vertical:center;mso-position-vertical-relative:margin" o:allowincell="f" fillcolor="silver" stroked="f">
          <v:fill opacity=".5"/>
          <v:textpath style="font-family:&quot;Calibri&quot;;font-size:1pt" string="MR RACHEDI"/>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3" type="#_x0000_t75" style="width:11.4pt;height:11.4pt" o:bullet="t">
        <v:imagedata r:id="rId1" o:title="art7504"/>
      </v:shape>
    </w:pict>
  </w:numPicBullet>
  <w:abstractNum w:abstractNumId="0">
    <w:nsid w:val="097C0394"/>
    <w:multiLevelType w:val="hybridMultilevel"/>
    <w:tmpl w:val="C344955E"/>
    <w:lvl w:ilvl="0" w:tplc="BE322A60">
      <w:start w:val="1"/>
      <w:numFmt w:val="bullet"/>
      <w:lvlText w:val=""/>
      <w:lvlJc w:val="left"/>
      <w:pPr>
        <w:tabs>
          <w:tab w:val="num" w:pos="720"/>
        </w:tabs>
        <w:ind w:left="720" w:hanging="360"/>
      </w:pPr>
      <w:rPr>
        <w:rFonts w:ascii="Wingdings" w:hAnsi="Wingdings" w:hint="default"/>
      </w:rPr>
    </w:lvl>
    <w:lvl w:ilvl="1" w:tplc="189C7A64" w:tentative="1">
      <w:start w:val="1"/>
      <w:numFmt w:val="bullet"/>
      <w:lvlText w:val=""/>
      <w:lvlJc w:val="left"/>
      <w:pPr>
        <w:tabs>
          <w:tab w:val="num" w:pos="1440"/>
        </w:tabs>
        <w:ind w:left="1440" w:hanging="360"/>
      </w:pPr>
      <w:rPr>
        <w:rFonts w:ascii="Wingdings" w:hAnsi="Wingdings" w:hint="default"/>
      </w:rPr>
    </w:lvl>
    <w:lvl w:ilvl="2" w:tplc="BE509584" w:tentative="1">
      <w:start w:val="1"/>
      <w:numFmt w:val="bullet"/>
      <w:lvlText w:val=""/>
      <w:lvlJc w:val="left"/>
      <w:pPr>
        <w:tabs>
          <w:tab w:val="num" w:pos="2160"/>
        </w:tabs>
        <w:ind w:left="2160" w:hanging="360"/>
      </w:pPr>
      <w:rPr>
        <w:rFonts w:ascii="Wingdings" w:hAnsi="Wingdings" w:hint="default"/>
      </w:rPr>
    </w:lvl>
    <w:lvl w:ilvl="3" w:tplc="63065D8E" w:tentative="1">
      <w:start w:val="1"/>
      <w:numFmt w:val="bullet"/>
      <w:lvlText w:val=""/>
      <w:lvlJc w:val="left"/>
      <w:pPr>
        <w:tabs>
          <w:tab w:val="num" w:pos="2880"/>
        </w:tabs>
        <w:ind w:left="2880" w:hanging="360"/>
      </w:pPr>
      <w:rPr>
        <w:rFonts w:ascii="Wingdings" w:hAnsi="Wingdings" w:hint="default"/>
      </w:rPr>
    </w:lvl>
    <w:lvl w:ilvl="4" w:tplc="82BCDD92" w:tentative="1">
      <w:start w:val="1"/>
      <w:numFmt w:val="bullet"/>
      <w:lvlText w:val=""/>
      <w:lvlJc w:val="left"/>
      <w:pPr>
        <w:tabs>
          <w:tab w:val="num" w:pos="3600"/>
        </w:tabs>
        <w:ind w:left="3600" w:hanging="360"/>
      </w:pPr>
      <w:rPr>
        <w:rFonts w:ascii="Wingdings" w:hAnsi="Wingdings" w:hint="default"/>
      </w:rPr>
    </w:lvl>
    <w:lvl w:ilvl="5" w:tplc="A4EECFA6" w:tentative="1">
      <w:start w:val="1"/>
      <w:numFmt w:val="bullet"/>
      <w:lvlText w:val=""/>
      <w:lvlJc w:val="left"/>
      <w:pPr>
        <w:tabs>
          <w:tab w:val="num" w:pos="4320"/>
        </w:tabs>
        <w:ind w:left="4320" w:hanging="360"/>
      </w:pPr>
      <w:rPr>
        <w:rFonts w:ascii="Wingdings" w:hAnsi="Wingdings" w:hint="default"/>
      </w:rPr>
    </w:lvl>
    <w:lvl w:ilvl="6" w:tplc="C9ECFFD0" w:tentative="1">
      <w:start w:val="1"/>
      <w:numFmt w:val="bullet"/>
      <w:lvlText w:val=""/>
      <w:lvlJc w:val="left"/>
      <w:pPr>
        <w:tabs>
          <w:tab w:val="num" w:pos="5040"/>
        </w:tabs>
        <w:ind w:left="5040" w:hanging="360"/>
      </w:pPr>
      <w:rPr>
        <w:rFonts w:ascii="Wingdings" w:hAnsi="Wingdings" w:hint="default"/>
      </w:rPr>
    </w:lvl>
    <w:lvl w:ilvl="7" w:tplc="68446A7C" w:tentative="1">
      <w:start w:val="1"/>
      <w:numFmt w:val="bullet"/>
      <w:lvlText w:val=""/>
      <w:lvlJc w:val="left"/>
      <w:pPr>
        <w:tabs>
          <w:tab w:val="num" w:pos="5760"/>
        </w:tabs>
        <w:ind w:left="5760" w:hanging="360"/>
      </w:pPr>
      <w:rPr>
        <w:rFonts w:ascii="Wingdings" w:hAnsi="Wingdings" w:hint="default"/>
      </w:rPr>
    </w:lvl>
    <w:lvl w:ilvl="8" w:tplc="94920B50" w:tentative="1">
      <w:start w:val="1"/>
      <w:numFmt w:val="bullet"/>
      <w:lvlText w:val=""/>
      <w:lvlJc w:val="left"/>
      <w:pPr>
        <w:tabs>
          <w:tab w:val="num" w:pos="6480"/>
        </w:tabs>
        <w:ind w:left="6480" w:hanging="360"/>
      </w:pPr>
      <w:rPr>
        <w:rFonts w:ascii="Wingdings" w:hAnsi="Wingdings" w:hint="default"/>
      </w:rPr>
    </w:lvl>
  </w:abstractNum>
  <w:abstractNum w:abstractNumId="1">
    <w:nsid w:val="09E1224B"/>
    <w:multiLevelType w:val="hybridMultilevel"/>
    <w:tmpl w:val="8E46943C"/>
    <w:lvl w:ilvl="0" w:tplc="3AD2DE52">
      <w:start w:val="1"/>
      <w:numFmt w:val="bullet"/>
      <w:lvlText w:val=""/>
      <w:lvlJc w:val="left"/>
      <w:pPr>
        <w:tabs>
          <w:tab w:val="num" w:pos="720"/>
        </w:tabs>
        <w:ind w:left="720" w:hanging="360"/>
      </w:pPr>
      <w:rPr>
        <w:rFonts w:ascii="Wingdings" w:hAnsi="Wingdings" w:hint="default"/>
      </w:rPr>
    </w:lvl>
    <w:lvl w:ilvl="1" w:tplc="6DE67CBC" w:tentative="1">
      <w:start w:val="1"/>
      <w:numFmt w:val="bullet"/>
      <w:lvlText w:val=""/>
      <w:lvlJc w:val="left"/>
      <w:pPr>
        <w:tabs>
          <w:tab w:val="num" w:pos="1440"/>
        </w:tabs>
        <w:ind w:left="1440" w:hanging="360"/>
      </w:pPr>
      <w:rPr>
        <w:rFonts w:ascii="Wingdings" w:hAnsi="Wingdings" w:hint="default"/>
      </w:rPr>
    </w:lvl>
    <w:lvl w:ilvl="2" w:tplc="96860B92" w:tentative="1">
      <w:start w:val="1"/>
      <w:numFmt w:val="bullet"/>
      <w:lvlText w:val=""/>
      <w:lvlJc w:val="left"/>
      <w:pPr>
        <w:tabs>
          <w:tab w:val="num" w:pos="2160"/>
        </w:tabs>
        <w:ind w:left="2160" w:hanging="360"/>
      </w:pPr>
      <w:rPr>
        <w:rFonts w:ascii="Wingdings" w:hAnsi="Wingdings" w:hint="default"/>
      </w:rPr>
    </w:lvl>
    <w:lvl w:ilvl="3" w:tplc="3E4C405A" w:tentative="1">
      <w:start w:val="1"/>
      <w:numFmt w:val="bullet"/>
      <w:lvlText w:val=""/>
      <w:lvlJc w:val="left"/>
      <w:pPr>
        <w:tabs>
          <w:tab w:val="num" w:pos="2880"/>
        </w:tabs>
        <w:ind w:left="2880" w:hanging="360"/>
      </w:pPr>
      <w:rPr>
        <w:rFonts w:ascii="Wingdings" w:hAnsi="Wingdings" w:hint="default"/>
      </w:rPr>
    </w:lvl>
    <w:lvl w:ilvl="4" w:tplc="4A12EC7A" w:tentative="1">
      <w:start w:val="1"/>
      <w:numFmt w:val="bullet"/>
      <w:lvlText w:val=""/>
      <w:lvlJc w:val="left"/>
      <w:pPr>
        <w:tabs>
          <w:tab w:val="num" w:pos="3600"/>
        </w:tabs>
        <w:ind w:left="3600" w:hanging="360"/>
      </w:pPr>
      <w:rPr>
        <w:rFonts w:ascii="Wingdings" w:hAnsi="Wingdings" w:hint="default"/>
      </w:rPr>
    </w:lvl>
    <w:lvl w:ilvl="5" w:tplc="A484C706" w:tentative="1">
      <w:start w:val="1"/>
      <w:numFmt w:val="bullet"/>
      <w:lvlText w:val=""/>
      <w:lvlJc w:val="left"/>
      <w:pPr>
        <w:tabs>
          <w:tab w:val="num" w:pos="4320"/>
        </w:tabs>
        <w:ind w:left="4320" w:hanging="360"/>
      </w:pPr>
      <w:rPr>
        <w:rFonts w:ascii="Wingdings" w:hAnsi="Wingdings" w:hint="default"/>
      </w:rPr>
    </w:lvl>
    <w:lvl w:ilvl="6" w:tplc="A31AC710" w:tentative="1">
      <w:start w:val="1"/>
      <w:numFmt w:val="bullet"/>
      <w:lvlText w:val=""/>
      <w:lvlJc w:val="left"/>
      <w:pPr>
        <w:tabs>
          <w:tab w:val="num" w:pos="5040"/>
        </w:tabs>
        <w:ind w:left="5040" w:hanging="360"/>
      </w:pPr>
      <w:rPr>
        <w:rFonts w:ascii="Wingdings" w:hAnsi="Wingdings" w:hint="default"/>
      </w:rPr>
    </w:lvl>
    <w:lvl w:ilvl="7" w:tplc="40B823AE" w:tentative="1">
      <w:start w:val="1"/>
      <w:numFmt w:val="bullet"/>
      <w:lvlText w:val=""/>
      <w:lvlJc w:val="left"/>
      <w:pPr>
        <w:tabs>
          <w:tab w:val="num" w:pos="5760"/>
        </w:tabs>
        <w:ind w:left="5760" w:hanging="360"/>
      </w:pPr>
      <w:rPr>
        <w:rFonts w:ascii="Wingdings" w:hAnsi="Wingdings" w:hint="default"/>
      </w:rPr>
    </w:lvl>
    <w:lvl w:ilvl="8" w:tplc="2C10ACD4" w:tentative="1">
      <w:start w:val="1"/>
      <w:numFmt w:val="bullet"/>
      <w:lvlText w:val=""/>
      <w:lvlJc w:val="left"/>
      <w:pPr>
        <w:tabs>
          <w:tab w:val="num" w:pos="6480"/>
        </w:tabs>
        <w:ind w:left="6480" w:hanging="360"/>
      </w:pPr>
      <w:rPr>
        <w:rFonts w:ascii="Wingdings" w:hAnsi="Wingdings" w:hint="default"/>
      </w:rPr>
    </w:lvl>
  </w:abstractNum>
  <w:abstractNum w:abstractNumId="2">
    <w:nsid w:val="0BA855A9"/>
    <w:multiLevelType w:val="hybridMultilevel"/>
    <w:tmpl w:val="04381B66"/>
    <w:lvl w:ilvl="0" w:tplc="9DB82814">
      <w:start w:val="1"/>
      <w:numFmt w:val="bullet"/>
      <w:lvlText w:val="-"/>
      <w:lvlJc w:val="left"/>
      <w:pPr>
        <w:tabs>
          <w:tab w:val="num" w:pos="720"/>
        </w:tabs>
        <w:ind w:left="720" w:hanging="360"/>
      </w:pPr>
      <w:rPr>
        <w:rFonts w:ascii="Times New Roman" w:hAnsi="Times New Roman" w:hint="default"/>
      </w:rPr>
    </w:lvl>
    <w:lvl w:ilvl="1" w:tplc="FEDCE0A8" w:tentative="1">
      <w:start w:val="1"/>
      <w:numFmt w:val="bullet"/>
      <w:lvlText w:val="-"/>
      <w:lvlJc w:val="left"/>
      <w:pPr>
        <w:tabs>
          <w:tab w:val="num" w:pos="1440"/>
        </w:tabs>
        <w:ind w:left="1440" w:hanging="360"/>
      </w:pPr>
      <w:rPr>
        <w:rFonts w:ascii="Times New Roman" w:hAnsi="Times New Roman" w:hint="default"/>
      </w:rPr>
    </w:lvl>
    <w:lvl w:ilvl="2" w:tplc="41BC4666" w:tentative="1">
      <w:start w:val="1"/>
      <w:numFmt w:val="bullet"/>
      <w:lvlText w:val="-"/>
      <w:lvlJc w:val="left"/>
      <w:pPr>
        <w:tabs>
          <w:tab w:val="num" w:pos="2160"/>
        </w:tabs>
        <w:ind w:left="2160" w:hanging="360"/>
      </w:pPr>
      <w:rPr>
        <w:rFonts w:ascii="Times New Roman" w:hAnsi="Times New Roman" w:hint="default"/>
      </w:rPr>
    </w:lvl>
    <w:lvl w:ilvl="3" w:tplc="4DF4135A" w:tentative="1">
      <w:start w:val="1"/>
      <w:numFmt w:val="bullet"/>
      <w:lvlText w:val="-"/>
      <w:lvlJc w:val="left"/>
      <w:pPr>
        <w:tabs>
          <w:tab w:val="num" w:pos="2880"/>
        </w:tabs>
        <w:ind w:left="2880" w:hanging="360"/>
      </w:pPr>
      <w:rPr>
        <w:rFonts w:ascii="Times New Roman" w:hAnsi="Times New Roman" w:hint="default"/>
      </w:rPr>
    </w:lvl>
    <w:lvl w:ilvl="4" w:tplc="D5407532" w:tentative="1">
      <w:start w:val="1"/>
      <w:numFmt w:val="bullet"/>
      <w:lvlText w:val="-"/>
      <w:lvlJc w:val="left"/>
      <w:pPr>
        <w:tabs>
          <w:tab w:val="num" w:pos="3600"/>
        </w:tabs>
        <w:ind w:left="3600" w:hanging="360"/>
      </w:pPr>
      <w:rPr>
        <w:rFonts w:ascii="Times New Roman" w:hAnsi="Times New Roman" w:hint="default"/>
      </w:rPr>
    </w:lvl>
    <w:lvl w:ilvl="5" w:tplc="8754462E" w:tentative="1">
      <w:start w:val="1"/>
      <w:numFmt w:val="bullet"/>
      <w:lvlText w:val="-"/>
      <w:lvlJc w:val="left"/>
      <w:pPr>
        <w:tabs>
          <w:tab w:val="num" w:pos="4320"/>
        </w:tabs>
        <w:ind w:left="4320" w:hanging="360"/>
      </w:pPr>
      <w:rPr>
        <w:rFonts w:ascii="Times New Roman" w:hAnsi="Times New Roman" w:hint="default"/>
      </w:rPr>
    </w:lvl>
    <w:lvl w:ilvl="6" w:tplc="CD8885F8" w:tentative="1">
      <w:start w:val="1"/>
      <w:numFmt w:val="bullet"/>
      <w:lvlText w:val="-"/>
      <w:lvlJc w:val="left"/>
      <w:pPr>
        <w:tabs>
          <w:tab w:val="num" w:pos="5040"/>
        </w:tabs>
        <w:ind w:left="5040" w:hanging="360"/>
      </w:pPr>
      <w:rPr>
        <w:rFonts w:ascii="Times New Roman" w:hAnsi="Times New Roman" w:hint="default"/>
      </w:rPr>
    </w:lvl>
    <w:lvl w:ilvl="7" w:tplc="238E4416" w:tentative="1">
      <w:start w:val="1"/>
      <w:numFmt w:val="bullet"/>
      <w:lvlText w:val="-"/>
      <w:lvlJc w:val="left"/>
      <w:pPr>
        <w:tabs>
          <w:tab w:val="num" w:pos="5760"/>
        </w:tabs>
        <w:ind w:left="5760" w:hanging="360"/>
      </w:pPr>
      <w:rPr>
        <w:rFonts w:ascii="Times New Roman" w:hAnsi="Times New Roman" w:hint="default"/>
      </w:rPr>
    </w:lvl>
    <w:lvl w:ilvl="8" w:tplc="4AF61880" w:tentative="1">
      <w:start w:val="1"/>
      <w:numFmt w:val="bullet"/>
      <w:lvlText w:val="-"/>
      <w:lvlJc w:val="left"/>
      <w:pPr>
        <w:tabs>
          <w:tab w:val="num" w:pos="6480"/>
        </w:tabs>
        <w:ind w:left="6480" w:hanging="360"/>
      </w:pPr>
      <w:rPr>
        <w:rFonts w:ascii="Times New Roman" w:hAnsi="Times New Roman" w:hint="default"/>
      </w:rPr>
    </w:lvl>
  </w:abstractNum>
  <w:abstractNum w:abstractNumId="3">
    <w:nsid w:val="151035CB"/>
    <w:multiLevelType w:val="hybridMultilevel"/>
    <w:tmpl w:val="DDE8A8E0"/>
    <w:lvl w:ilvl="0" w:tplc="22266FCC">
      <w:start w:val="1"/>
      <w:numFmt w:val="bullet"/>
      <w:lvlText w:val=""/>
      <w:lvlJc w:val="left"/>
      <w:pPr>
        <w:tabs>
          <w:tab w:val="num" w:pos="720"/>
        </w:tabs>
        <w:ind w:left="720" w:hanging="360"/>
      </w:pPr>
      <w:rPr>
        <w:rFonts w:ascii="Wingdings" w:hAnsi="Wingdings" w:hint="default"/>
      </w:rPr>
    </w:lvl>
    <w:lvl w:ilvl="1" w:tplc="5C4421A8" w:tentative="1">
      <w:start w:val="1"/>
      <w:numFmt w:val="bullet"/>
      <w:lvlText w:val=""/>
      <w:lvlJc w:val="left"/>
      <w:pPr>
        <w:tabs>
          <w:tab w:val="num" w:pos="1440"/>
        </w:tabs>
        <w:ind w:left="1440" w:hanging="360"/>
      </w:pPr>
      <w:rPr>
        <w:rFonts w:ascii="Wingdings" w:hAnsi="Wingdings" w:hint="default"/>
      </w:rPr>
    </w:lvl>
    <w:lvl w:ilvl="2" w:tplc="AB00CE88" w:tentative="1">
      <w:start w:val="1"/>
      <w:numFmt w:val="bullet"/>
      <w:lvlText w:val=""/>
      <w:lvlJc w:val="left"/>
      <w:pPr>
        <w:tabs>
          <w:tab w:val="num" w:pos="2160"/>
        </w:tabs>
        <w:ind w:left="2160" w:hanging="360"/>
      </w:pPr>
      <w:rPr>
        <w:rFonts w:ascii="Wingdings" w:hAnsi="Wingdings" w:hint="default"/>
      </w:rPr>
    </w:lvl>
    <w:lvl w:ilvl="3" w:tplc="B3F06E76" w:tentative="1">
      <w:start w:val="1"/>
      <w:numFmt w:val="bullet"/>
      <w:lvlText w:val=""/>
      <w:lvlJc w:val="left"/>
      <w:pPr>
        <w:tabs>
          <w:tab w:val="num" w:pos="2880"/>
        </w:tabs>
        <w:ind w:left="2880" w:hanging="360"/>
      </w:pPr>
      <w:rPr>
        <w:rFonts w:ascii="Wingdings" w:hAnsi="Wingdings" w:hint="default"/>
      </w:rPr>
    </w:lvl>
    <w:lvl w:ilvl="4" w:tplc="FDFA1782" w:tentative="1">
      <w:start w:val="1"/>
      <w:numFmt w:val="bullet"/>
      <w:lvlText w:val=""/>
      <w:lvlJc w:val="left"/>
      <w:pPr>
        <w:tabs>
          <w:tab w:val="num" w:pos="3600"/>
        </w:tabs>
        <w:ind w:left="3600" w:hanging="360"/>
      </w:pPr>
      <w:rPr>
        <w:rFonts w:ascii="Wingdings" w:hAnsi="Wingdings" w:hint="default"/>
      </w:rPr>
    </w:lvl>
    <w:lvl w:ilvl="5" w:tplc="207C8DAC" w:tentative="1">
      <w:start w:val="1"/>
      <w:numFmt w:val="bullet"/>
      <w:lvlText w:val=""/>
      <w:lvlJc w:val="left"/>
      <w:pPr>
        <w:tabs>
          <w:tab w:val="num" w:pos="4320"/>
        </w:tabs>
        <w:ind w:left="4320" w:hanging="360"/>
      </w:pPr>
      <w:rPr>
        <w:rFonts w:ascii="Wingdings" w:hAnsi="Wingdings" w:hint="default"/>
      </w:rPr>
    </w:lvl>
    <w:lvl w:ilvl="6" w:tplc="96E0AF06" w:tentative="1">
      <w:start w:val="1"/>
      <w:numFmt w:val="bullet"/>
      <w:lvlText w:val=""/>
      <w:lvlJc w:val="left"/>
      <w:pPr>
        <w:tabs>
          <w:tab w:val="num" w:pos="5040"/>
        </w:tabs>
        <w:ind w:left="5040" w:hanging="360"/>
      </w:pPr>
      <w:rPr>
        <w:rFonts w:ascii="Wingdings" w:hAnsi="Wingdings" w:hint="default"/>
      </w:rPr>
    </w:lvl>
    <w:lvl w:ilvl="7" w:tplc="2F4E18FA" w:tentative="1">
      <w:start w:val="1"/>
      <w:numFmt w:val="bullet"/>
      <w:lvlText w:val=""/>
      <w:lvlJc w:val="left"/>
      <w:pPr>
        <w:tabs>
          <w:tab w:val="num" w:pos="5760"/>
        </w:tabs>
        <w:ind w:left="5760" w:hanging="360"/>
      </w:pPr>
      <w:rPr>
        <w:rFonts w:ascii="Wingdings" w:hAnsi="Wingdings" w:hint="default"/>
      </w:rPr>
    </w:lvl>
    <w:lvl w:ilvl="8" w:tplc="B3045436" w:tentative="1">
      <w:start w:val="1"/>
      <w:numFmt w:val="bullet"/>
      <w:lvlText w:val=""/>
      <w:lvlJc w:val="left"/>
      <w:pPr>
        <w:tabs>
          <w:tab w:val="num" w:pos="6480"/>
        </w:tabs>
        <w:ind w:left="6480" w:hanging="360"/>
      </w:pPr>
      <w:rPr>
        <w:rFonts w:ascii="Wingdings" w:hAnsi="Wingdings" w:hint="default"/>
      </w:rPr>
    </w:lvl>
  </w:abstractNum>
  <w:abstractNum w:abstractNumId="4">
    <w:nsid w:val="16061D6F"/>
    <w:multiLevelType w:val="hybridMultilevel"/>
    <w:tmpl w:val="B36830AA"/>
    <w:lvl w:ilvl="0" w:tplc="3536D480">
      <w:start w:val="1"/>
      <w:numFmt w:val="bullet"/>
      <w:lvlText w:val=""/>
      <w:lvlPicBulletId w:val="0"/>
      <w:lvlJc w:val="left"/>
      <w:pPr>
        <w:tabs>
          <w:tab w:val="num" w:pos="720"/>
        </w:tabs>
        <w:ind w:left="720" w:hanging="360"/>
      </w:pPr>
      <w:rPr>
        <w:rFonts w:ascii="Symbol" w:hAnsi="Symbol" w:hint="default"/>
      </w:rPr>
    </w:lvl>
    <w:lvl w:ilvl="1" w:tplc="E702E50A" w:tentative="1">
      <w:start w:val="1"/>
      <w:numFmt w:val="bullet"/>
      <w:lvlText w:val=""/>
      <w:lvlPicBulletId w:val="0"/>
      <w:lvlJc w:val="left"/>
      <w:pPr>
        <w:tabs>
          <w:tab w:val="num" w:pos="1440"/>
        </w:tabs>
        <w:ind w:left="1440" w:hanging="360"/>
      </w:pPr>
      <w:rPr>
        <w:rFonts w:ascii="Symbol" w:hAnsi="Symbol" w:hint="default"/>
      </w:rPr>
    </w:lvl>
    <w:lvl w:ilvl="2" w:tplc="72E2AE02" w:tentative="1">
      <w:start w:val="1"/>
      <w:numFmt w:val="bullet"/>
      <w:lvlText w:val=""/>
      <w:lvlPicBulletId w:val="0"/>
      <w:lvlJc w:val="left"/>
      <w:pPr>
        <w:tabs>
          <w:tab w:val="num" w:pos="2160"/>
        </w:tabs>
        <w:ind w:left="2160" w:hanging="360"/>
      </w:pPr>
      <w:rPr>
        <w:rFonts w:ascii="Symbol" w:hAnsi="Symbol" w:hint="default"/>
      </w:rPr>
    </w:lvl>
    <w:lvl w:ilvl="3" w:tplc="FE768592" w:tentative="1">
      <w:start w:val="1"/>
      <w:numFmt w:val="bullet"/>
      <w:lvlText w:val=""/>
      <w:lvlPicBulletId w:val="0"/>
      <w:lvlJc w:val="left"/>
      <w:pPr>
        <w:tabs>
          <w:tab w:val="num" w:pos="2880"/>
        </w:tabs>
        <w:ind w:left="2880" w:hanging="360"/>
      </w:pPr>
      <w:rPr>
        <w:rFonts w:ascii="Symbol" w:hAnsi="Symbol" w:hint="default"/>
      </w:rPr>
    </w:lvl>
    <w:lvl w:ilvl="4" w:tplc="AD726C5A" w:tentative="1">
      <w:start w:val="1"/>
      <w:numFmt w:val="bullet"/>
      <w:lvlText w:val=""/>
      <w:lvlPicBulletId w:val="0"/>
      <w:lvlJc w:val="left"/>
      <w:pPr>
        <w:tabs>
          <w:tab w:val="num" w:pos="3600"/>
        </w:tabs>
        <w:ind w:left="3600" w:hanging="360"/>
      </w:pPr>
      <w:rPr>
        <w:rFonts w:ascii="Symbol" w:hAnsi="Symbol" w:hint="default"/>
      </w:rPr>
    </w:lvl>
    <w:lvl w:ilvl="5" w:tplc="10BC67E6" w:tentative="1">
      <w:start w:val="1"/>
      <w:numFmt w:val="bullet"/>
      <w:lvlText w:val=""/>
      <w:lvlPicBulletId w:val="0"/>
      <w:lvlJc w:val="left"/>
      <w:pPr>
        <w:tabs>
          <w:tab w:val="num" w:pos="4320"/>
        </w:tabs>
        <w:ind w:left="4320" w:hanging="360"/>
      </w:pPr>
      <w:rPr>
        <w:rFonts w:ascii="Symbol" w:hAnsi="Symbol" w:hint="default"/>
      </w:rPr>
    </w:lvl>
    <w:lvl w:ilvl="6" w:tplc="739CB04E" w:tentative="1">
      <w:start w:val="1"/>
      <w:numFmt w:val="bullet"/>
      <w:lvlText w:val=""/>
      <w:lvlPicBulletId w:val="0"/>
      <w:lvlJc w:val="left"/>
      <w:pPr>
        <w:tabs>
          <w:tab w:val="num" w:pos="5040"/>
        </w:tabs>
        <w:ind w:left="5040" w:hanging="360"/>
      </w:pPr>
      <w:rPr>
        <w:rFonts w:ascii="Symbol" w:hAnsi="Symbol" w:hint="default"/>
      </w:rPr>
    </w:lvl>
    <w:lvl w:ilvl="7" w:tplc="20C20760" w:tentative="1">
      <w:start w:val="1"/>
      <w:numFmt w:val="bullet"/>
      <w:lvlText w:val=""/>
      <w:lvlPicBulletId w:val="0"/>
      <w:lvlJc w:val="left"/>
      <w:pPr>
        <w:tabs>
          <w:tab w:val="num" w:pos="5760"/>
        </w:tabs>
        <w:ind w:left="5760" w:hanging="360"/>
      </w:pPr>
      <w:rPr>
        <w:rFonts w:ascii="Symbol" w:hAnsi="Symbol" w:hint="default"/>
      </w:rPr>
    </w:lvl>
    <w:lvl w:ilvl="8" w:tplc="4C6057EC" w:tentative="1">
      <w:start w:val="1"/>
      <w:numFmt w:val="bullet"/>
      <w:lvlText w:val=""/>
      <w:lvlPicBulletId w:val="0"/>
      <w:lvlJc w:val="left"/>
      <w:pPr>
        <w:tabs>
          <w:tab w:val="num" w:pos="6480"/>
        </w:tabs>
        <w:ind w:left="6480" w:hanging="360"/>
      </w:pPr>
      <w:rPr>
        <w:rFonts w:ascii="Symbol" w:hAnsi="Symbol" w:hint="default"/>
      </w:rPr>
    </w:lvl>
  </w:abstractNum>
  <w:abstractNum w:abstractNumId="5">
    <w:nsid w:val="18F52948"/>
    <w:multiLevelType w:val="hybridMultilevel"/>
    <w:tmpl w:val="BE9637AC"/>
    <w:lvl w:ilvl="0" w:tplc="20BE5BF6">
      <w:start w:val="1"/>
      <w:numFmt w:val="bullet"/>
      <w:lvlText w:val="-"/>
      <w:lvlJc w:val="left"/>
      <w:pPr>
        <w:tabs>
          <w:tab w:val="num" w:pos="720"/>
        </w:tabs>
        <w:ind w:left="720" w:hanging="360"/>
      </w:pPr>
      <w:rPr>
        <w:rFonts w:ascii="Times New Roman" w:hAnsi="Times New Roman" w:hint="default"/>
      </w:rPr>
    </w:lvl>
    <w:lvl w:ilvl="1" w:tplc="84B8F3F8" w:tentative="1">
      <w:start w:val="1"/>
      <w:numFmt w:val="bullet"/>
      <w:lvlText w:val="-"/>
      <w:lvlJc w:val="left"/>
      <w:pPr>
        <w:tabs>
          <w:tab w:val="num" w:pos="1440"/>
        </w:tabs>
        <w:ind w:left="1440" w:hanging="360"/>
      </w:pPr>
      <w:rPr>
        <w:rFonts w:ascii="Times New Roman" w:hAnsi="Times New Roman" w:hint="default"/>
      </w:rPr>
    </w:lvl>
    <w:lvl w:ilvl="2" w:tplc="1AE06F38" w:tentative="1">
      <w:start w:val="1"/>
      <w:numFmt w:val="bullet"/>
      <w:lvlText w:val="-"/>
      <w:lvlJc w:val="left"/>
      <w:pPr>
        <w:tabs>
          <w:tab w:val="num" w:pos="2160"/>
        </w:tabs>
        <w:ind w:left="2160" w:hanging="360"/>
      </w:pPr>
      <w:rPr>
        <w:rFonts w:ascii="Times New Roman" w:hAnsi="Times New Roman" w:hint="default"/>
      </w:rPr>
    </w:lvl>
    <w:lvl w:ilvl="3" w:tplc="1AD26AD4" w:tentative="1">
      <w:start w:val="1"/>
      <w:numFmt w:val="bullet"/>
      <w:lvlText w:val="-"/>
      <w:lvlJc w:val="left"/>
      <w:pPr>
        <w:tabs>
          <w:tab w:val="num" w:pos="2880"/>
        </w:tabs>
        <w:ind w:left="2880" w:hanging="360"/>
      </w:pPr>
      <w:rPr>
        <w:rFonts w:ascii="Times New Roman" w:hAnsi="Times New Roman" w:hint="default"/>
      </w:rPr>
    </w:lvl>
    <w:lvl w:ilvl="4" w:tplc="A22261BE" w:tentative="1">
      <w:start w:val="1"/>
      <w:numFmt w:val="bullet"/>
      <w:lvlText w:val="-"/>
      <w:lvlJc w:val="left"/>
      <w:pPr>
        <w:tabs>
          <w:tab w:val="num" w:pos="3600"/>
        </w:tabs>
        <w:ind w:left="3600" w:hanging="360"/>
      </w:pPr>
      <w:rPr>
        <w:rFonts w:ascii="Times New Roman" w:hAnsi="Times New Roman" w:hint="default"/>
      </w:rPr>
    </w:lvl>
    <w:lvl w:ilvl="5" w:tplc="0D5E1018" w:tentative="1">
      <w:start w:val="1"/>
      <w:numFmt w:val="bullet"/>
      <w:lvlText w:val="-"/>
      <w:lvlJc w:val="left"/>
      <w:pPr>
        <w:tabs>
          <w:tab w:val="num" w:pos="4320"/>
        </w:tabs>
        <w:ind w:left="4320" w:hanging="360"/>
      </w:pPr>
      <w:rPr>
        <w:rFonts w:ascii="Times New Roman" w:hAnsi="Times New Roman" w:hint="default"/>
      </w:rPr>
    </w:lvl>
    <w:lvl w:ilvl="6" w:tplc="E29E5632" w:tentative="1">
      <w:start w:val="1"/>
      <w:numFmt w:val="bullet"/>
      <w:lvlText w:val="-"/>
      <w:lvlJc w:val="left"/>
      <w:pPr>
        <w:tabs>
          <w:tab w:val="num" w:pos="5040"/>
        </w:tabs>
        <w:ind w:left="5040" w:hanging="360"/>
      </w:pPr>
      <w:rPr>
        <w:rFonts w:ascii="Times New Roman" w:hAnsi="Times New Roman" w:hint="default"/>
      </w:rPr>
    </w:lvl>
    <w:lvl w:ilvl="7" w:tplc="300A4BFE" w:tentative="1">
      <w:start w:val="1"/>
      <w:numFmt w:val="bullet"/>
      <w:lvlText w:val="-"/>
      <w:lvlJc w:val="left"/>
      <w:pPr>
        <w:tabs>
          <w:tab w:val="num" w:pos="5760"/>
        </w:tabs>
        <w:ind w:left="5760" w:hanging="360"/>
      </w:pPr>
      <w:rPr>
        <w:rFonts w:ascii="Times New Roman" w:hAnsi="Times New Roman" w:hint="default"/>
      </w:rPr>
    </w:lvl>
    <w:lvl w:ilvl="8" w:tplc="9CF04D06" w:tentative="1">
      <w:start w:val="1"/>
      <w:numFmt w:val="bullet"/>
      <w:lvlText w:val="-"/>
      <w:lvlJc w:val="left"/>
      <w:pPr>
        <w:tabs>
          <w:tab w:val="num" w:pos="6480"/>
        </w:tabs>
        <w:ind w:left="6480" w:hanging="360"/>
      </w:pPr>
      <w:rPr>
        <w:rFonts w:ascii="Times New Roman" w:hAnsi="Times New Roman" w:hint="default"/>
      </w:rPr>
    </w:lvl>
  </w:abstractNum>
  <w:abstractNum w:abstractNumId="6">
    <w:nsid w:val="199A5F28"/>
    <w:multiLevelType w:val="hybridMultilevel"/>
    <w:tmpl w:val="7834E3BA"/>
    <w:lvl w:ilvl="0" w:tplc="095EA926">
      <w:start w:val="1"/>
      <w:numFmt w:val="bullet"/>
      <w:lvlText w:val="-"/>
      <w:lvlJc w:val="left"/>
      <w:pPr>
        <w:tabs>
          <w:tab w:val="num" w:pos="720"/>
        </w:tabs>
        <w:ind w:left="720" w:hanging="360"/>
      </w:pPr>
      <w:rPr>
        <w:rFonts w:ascii="Times New Roman" w:hAnsi="Times New Roman" w:hint="default"/>
      </w:rPr>
    </w:lvl>
    <w:lvl w:ilvl="1" w:tplc="96E09C18" w:tentative="1">
      <w:start w:val="1"/>
      <w:numFmt w:val="bullet"/>
      <w:lvlText w:val="-"/>
      <w:lvlJc w:val="left"/>
      <w:pPr>
        <w:tabs>
          <w:tab w:val="num" w:pos="1440"/>
        </w:tabs>
        <w:ind w:left="1440" w:hanging="360"/>
      </w:pPr>
      <w:rPr>
        <w:rFonts w:ascii="Times New Roman" w:hAnsi="Times New Roman" w:hint="default"/>
      </w:rPr>
    </w:lvl>
    <w:lvl w:ilvl="2" w:tplc="F2ECF4D0" w:tentative="1">
      <w:start w:val="1"/>
      <w:numFmt w:val="bullet"/>
      <w:lvlText w:val="-"/>
      <w:lvlJc w:val="left"/>
      <w:pPr>
        <w:tabs>
          <w:tab w:val="num" w:pos="2160"/>
        </w:tabs>
        <w:ind w:left="2160" w:hanging="360"/>
      </w:pPr>
      <w:rPr>
        <w:rFonts w:ascii="Times New Roman" w:hAnsi="Times New Roman" w:hint="default"/>
      </w:rPr>
    </w:lvl>
    <w:lvl w:ilvl="3" w:tplc="7F487EE6" w:tentative="1">
      <w:start w:val="1"/>
      <w:numFmt w:val="bullet"/>
      <w:lvlText w:val="-"/>
      <w:lvlJc w:val="left"/>
      <w:pPr>
        <w:tabs>
          <w:tab w:val="num" w:pos="2880"/>
        </w:tabs>
        <w:ind w:left="2880" w:hanging="360"/>
      </w:pPr>
      <w:rPr>
        <w:rFonts w:ascii="Times New Roman" w:hAnsi="Times New Roman" w:hint="default"/>
      </w:rPr>
    </w:lvl>
    <w:lvl w:ilvl="4" w:tplc="BF06F1C2" w:tentative="1">
      <w:start w:val="1"/>
      <w:numFmt w:val="bullet"/>
      <w:lvlText w:val="-"/>
      <w:lvlJc w:val="left"/>
      <w:pPr>
        <w:tabs>
          <w:tab w:val="num" w:pos="3600"/>
        </w:tabs>
        <w:ind w:left="3600" w:hanging="360"/>
      </w:pPr>
      <w:rPr>
        <w:rFonts w:ascii="Times New Roman" w:hAnsi="Times New Roman" w:hint="default"/>
      </w:rPr>
    </w:lvl>
    <w:lvl w:ilvl="5" w:tplc="4790AB9C" w:tentative="1">
      <w:start w:val="1"/>
      <w:numFmt w:val="bullet"/>
      <w:lvlText w:val="-"/>
      <w:lvlJc w:val="left"/>
      <w:pPr>
        <w:tabs>
          <w:tab w:val="num" w:pos="4320"/>
        </w:tabs>
        <w:ind w:left="4320" w:hanging="360"/>
      </w:pPr>
      <w:rPr>
        <w:rFonts w:ascii="Times New Roman" w:hAnsi="Times New Roman" w:hint="default"/>
      </w:rPr>
    </w:lvl>
    <w:lvl w:ilvl="6" w:tplc="ECC29070" w:tentative="1">
      <w:start w:val="1"/>
      <w:numFmt w:val="bullet"/>
      <w:lvlText w:val="-"/>
      <w:lvlJc w:val="left"/>
      <w:pPr>
        <w:tabs>
          <w:tab w:val="num" w:pos="5040"/>
        </w:tabs>
        <w:ind w:left="5040" w:hanging="360"/>
      </w:pPr>
      <w:rPr>
        <w:rFonts w:ascii="Times New Roman" w:hAnsi="Times New Roman" w:hint="default"/>
      </w:rPr>
    </w:lvl>
    <w:lvl w:ilvl="7" w:tplc="C4AA2C3A" w:tentative="1">
      <w:start w:val="1"/>
      <w:numFmt w:val="bullet"/>
      <w:lvlText w:val="-"/>
      <w:lvlJc w:val="left"/>
      <w:pPr>
        <w:tabs>
          <w:tab w:val="num" w:pos="5760"/>
        </w:tabs>
        <w:ind w:left="5760" w:hanging="360"/>
      </w:pPr>
      <w:rPr>
        <w:rFonts w:ascii="Times New Roman" w:hAnsi="Times New Roman" w:hint="default"/>
      </w:rPr>
    </w:lvl>
    <w:lvl w:ilvl="8" w:tplc="03345AF0" w:tentative="1">
      <w:start w:val="1"/>
      <w:numFmt w:val="bullet"/>
      <w:lvlText w:val="-"/>
      <w:lvlJc w:val="left"/>
      <w:pPr>
        <w:tabs>
          <w:tab w:val="num" w:pos="6480"/>
        </w:tabs>
        <w:ind w:left="6480" w:hanging="360"/>
      </w:pPr>
      <w:rPr>
        <w:rFonts w:ascii="Times New Roman" w:hAnsi="Times New Roman" w:hint="default"/>
      </w:rPr>
    </w:lvl>
  </w:abstractNum>
  <w:abstractNum w:abstractNumId="7">
    <w:nsid w:val="1D3A7617"/>
    <w:multiLevelType w:val="hybridMultilevel"/>
    <w:tmpl w:val="5B2AB590"/>
    <w:lvl w:ilvl="0" w:tplc="036A6720">
      <w:start w:val="1"/>
      <w:numFmt w:val="bullet"/>
      <w:lvlText w:val="-"/>
      <w:lvlJc w:val="left"/>
      <w:pPr>
        <w:tabs>
          <w:tab w:val="num" w:pos="720"/>
        </w:tabs>
        <w:ind w:left="720" w:hanging="360"/>
      </w:pPr>
      <w:rPr>
        <w:rFonts w:ascii="Times New Roman" w:hAnsi="Times New Roman" w:hint="default"/>
      </w:rPr>
    </w:lvl>
    <w:lvl w:ilvl="1" w:tplc="A27E5048" w:tentative="1">
      <w:start w:val="1"/>
      <w:numFmt w:val="bullet"/>
      <w:lvlText w:val="-"/>
      <w:lvlJc w:val="left"/>
      <w:pPr>
        <w:tabs>
          <w:tab w:val="num" w:pos="1440"/>
        </w:tabs>
        <w:ind w:left="1440" w:hanging="360"/>
      </w:pPr>
      <w:rPr>
        <w:rFonts w:ascii="Times New Roman" w:hAnsi="Times New Roman" w:hint="default"/>
      </w:rPr>
    </w:lvl>
    <w:lvl w:ilvl="2" w:tplc="427279CA" w:tentative="1">
      <w:start w:val="1"/>
      <w:numFmt w:val="bullet"/>
      <w:lvlText w:val="-"/>
      <w:lvlJc w:val="left"/>
      <w:pPr>
        <w:tabs>
          <w:tab w:val="num" w:pos="2160"/>
        </w:tabs>
        <w:ind w:left="2160" w:hanging="360"/>
      </w:pPr>
      <w:rPr>
        <w:rFonts w:ascii="Times New Roman" w:hAnsi="Times New Roman" w:hint="default"/>
      </w:rPr>
    </w:lvl>
    <w:lvl w:ilvl="3" w:tplc="B4FCC250" w:tentative="1">
      <w:start w:val="1"/>
      <w:numFmt w:val="bullet"/>
      <w:lvlText w:val="-"/>
      <w:lvlJc w:val="left"/>
      <w:pPr>
        <w:tabs>
          <w:tab w:val="num" w:pos="2880"/>
        </w:tabs>
        <w:ind w:left="2880" w:hanging="360"/>
      </w:pPr>
      <w:rPr>
        <w:rFonts w:ascii="Times New Roman" w:hAnsi="Times New Roman" w:hint="default"/>
      </w:rPr>
    </w:lvl>
    <w:lvl w:ilvl="4" w:tplc="EC2CF33C" w:tentative="1">
      <w:start w:val="1"/>
      <w:numFmt w:val="bullet"/>
      <w:lvlText w:val="-"/>
      <w:lvlJc w:val="left"/>
      <w:pPr>
        <w:tabs>
          <w:tab w:val="num" w:pos="3600"/>
        </w:tabs>
        <w:ind w:left="3600" w:hanging="360"/>
      </w:pPr>
      <w:rPr>
        <w:rFonts w:ascii="Times New Roman" w:hAnsi="Times New Roman" w:hint="default"/>
      </w:rPr>
    </w:lvl>
    <w:lvl w:ilvl="5" w:tplc="0874B0C4" w:tentative="1">
      <w:start w:val="1"/>
      <w:numFmt w:val="bullet"/>
      <w:lvlText w:val="-"/>
      <w:lvlJc w:val="left"/>
      <w:pPr>
        <w:tabs>
          <w:tab w:val="num" w:pos="4320"/>
        </w:tabs>
        <w:ind w:left="4320" w:hanging="360"/>
      </w:pPr>
      <w:rPr>
        <w:rFonts w:ascii="Times New Roman" w:hAnsi="Times New Roman" w:hint="default"/>
      </w:rPr>
    </w:lvl>
    <w:lvl w:ilvl="6" w:tplc="BBF413D6" w:tentative="1">
      <w:start w:val="1"/>
      <w:numFmt w:val="bullet"/>
      <w:lvlText w:val="-"/>
      <w:lvlJc w:val="left"/>
      <w:pPr>
        <w:tabs>
          <w:tab w:val="num" w:pos="5040"/>
        </w:tabs>
        <w:ind w:left="5040" w:hanging="360"/>
      </w:pPr>
      <w:rPr>
        <w:rFonts w:ascii="Times New Roman" w:hAnsi="Times New Roman" w:hint="default"/>
      </w:rPr>
    </w:lvl>
    <w:lvl w:ilvl="7" w:tplc="6AFA8508" w:tentative="1">
      <w:start w:val="1"/>
      <w:numFmt w:val="bullet"/>
      <w:lvlText w:val="-"/>
      <w:lvlJc w:val="left"/>
      <w:pPr>
        <w:tabs>
          <w:tab w:val="num" w:pos="5760"/>
        </w:tabs>
        <w:ind w:left="5760" w:hanging="360"/>
      </w:pPr>
      <w:rPr>
        <w:rFonts w:ascii="Times New Roman" w:hAnsi="Times New Roman" w:hint="default"/>
      </w:rPr>
    </w:lvl>
    <w:lvl w:ilvl="8" w:tplc="0BB2FCFC" w:tentative="1">
      <w:start w:val="1"/>
      <w:numFmt w:val="bullet"/>
      <w:lvlText w:val="-"/>
      <w:lvlJc w:val="left"/>
      <w:pPr>
        <w:tabs>
          <w:tab w:val="num" w:pos="6480"/>
        </w:tabs>
        <w:ind w:left="6480" w:hanging="360"/>
      </w:pPr>
      <w:rPr>
        <w:rFonts w:ascii="Times New Roman" w:hAnsi="Times New Roman" w:hint="default"/>
      </w:rPr>
    </w:lvl>
  </w:abstractNum>
  <w:abstractNum w:abstractNumId="8">
    <w:nsid w:val="24934B94"/>
    <w:multiLevelType w:val="hybridMultilevel"/>
    <w:tmpl w:val="891EC2AA"/>
    <w:lvl w:ilvl="0" w:tplc="A698B0EC">
      <w:start w:val="1"/>
      <w:numFmt w:val="bullet"/>
      <w:lvlText w:val=""/>
      <w:lvlJc w:val="left"/>
      <w:pPr>
        <w:tabs>
          <w:tab w:val="num" w:pos="720"/>
        </w:tabs>
        <w:ind w:left="720" w:hanging="360"/>
      </w:pPr>
      <w:rPr>
        <w:rFonts w:ascii="Wingdings" w:hAnsi="Wingdings" w:hint="default"/>
      </w:rPr>
    </w:lvl>
    <w:lvl w:ilvl="1" w:tplc="BA60A32C" w:tentative="1">
      <w:start w:val="1"/>
      <w:numFmt w:val="bullet"/>
      <w:lvlText w:val=""/>
      <w:lvlJc w:val="left"/>
      <w:pPr>
        <w:tabs>
          <w:tab w:val="num" w:pos="1440"/>
        </w:tabs>
        <w:ind w:left="1440" w:hanging="360"/>
      </w:pPr>
      <w:rPr>
        <w:rFonts w:ascii="Wingdings" w:hAnsi="Wingdings" w:hint="default"/>
      </w:rPr>
    </w:lvl>
    <w:lvl w:ilvl="2" w:tplc="5A4A3926" w:tentative="1">
      <w:start w:val="1"/>
      <w:numFmt w:val="bullet"/>
      <w:lvlText w:val=""/>
      <w:lvlJc w:val="left"/>
      <w:pPr>
        <w:tabs>
          <w:tab w:val="num" w:pos="2160"/>
        </w:tabs>
        <w:ind w:left="2160" w:hanging="360"/>
      </w:pPr>
      <w:rPr>
        <w:rFonts w:ascii="Wingdings" w:hAnsi="Wingdings" w:hint="default"/>
      </w:rPr>
    </w:lvl>
    <w:lvl w:ilvl="3" w:tplc="D47AFB70" w:tentative="1">
      <w:start w:val="1"/>
      <w:numFmt w:val="bullet"/>
      <w:lvlText w:val=""/>
      <w:lvlJc w:val="left"/>
      <w:pPr>
        <w:tabs>
          <w:tab w:val="num" w:pos="2880"/>
        </w:tabs>
        <w:ind w:left="2880" w:hanging="360"/>
      </w:pPr>
      <w:rPr>
        <w:rFonts w:ascii="Wingdings" w:hAnsi="Wingdings" w:hint="default"/>
      </w:rPr>
    </w:lvl>
    <w:lvl w:ilvl="4" w:tplc="B4DE2450" w:tentative="1">
      <w:start w:val="1"/>
      <w:numFmt w:val="bullet"/>
      <w:lvlText w:val=""/>
      <w:lvlJc w:val="left"/>
      <w:pPr>
        <w:tabs>
          <w:tab w:val="num" w:pos="3600"/>
        </w:tabs>
        <w:ind w:left="3600" w:hanging="360"/>
      </w:pPr>
      <w:rPr>
        <w:rFonts w:ascii="Wingdings" w:hAnsi="Wingdings" w:hint="default"/>
      </w:rPr>
    </w:lvl>
    <w:lvl w:ilvl="5" w:tplc="57A0F010" w:tentative="1">
      <w:start w:val="1"/>
      <w:numFmt w:val="bullet"/>
      <w:lvlText w:val=""/>
      <w:lvlJc w:val="left"/>
      <w:pPr>
        <w:tabs>
          <w:tab w:val="num" w:pos="4320"/>
        </w:tabs>
        <w:ind w:left="4320" w:hanging="360"/>
      </w:pPr>
      <w:rPr>
        <w:rFonts w:ascii="Wingdings" w:hAnsi="Wingdings" w:hint="default"/>
      </w:rPr>
    </w:lvl>
    <w:lvl w:ilvl="6" w:tplc="2AD0D64C" w:tentative="1">
      <w:start w:val="1"/>
      <w:numFmt w:val="bullet"/>
      <w:lvlText w:val=""/>
      <w:lvlJc w:val="left"/>
      <w:pPr>
        <w:tabs>
          <w:tab w:val="num" w:pos="5040"/>
        </w:tabs>
        <w:ind w:left="5040" w:hanging="360"/>
      </w:pPr>
      <w:rPr>
        <w:rFonts w:ascii="Wingdings" w:hAnsi="Wingdings" w:hint="default"/>
      </w:rPr>
    </w:lvl>
    <w:lvl w:ilvl="7" w:tplc="D8DE6842" w:tentative="1">
      <w:start w:val="1"/>
      <w:numFmt w:val="bullet"/>
      <w:lvlText w:val=""/>
      <w:lvlJc w:val="left"/>
      <w:pPr>
        <w:tabs>
          <w:tab w:val="num" w:pos="5760"/>
        </w:tabs>
        <w:ind w:left="5760" w:hanging="360"/>
      </w:pPr>
      <w:rPr>
        <w:rFonts w:ascii="Wingdings" w:hAnsi="Wingdings" w:hint="default"/>
      </w:rPr>
    </w:lvl>
    <w:lvl w:ilvl="8" w:tplc="03DEC42E" w:tentative="1">
      <w:start w:val="1"/>
      <w:numFmt w:val="bullet"/>
      <w:lvlText w:val=""/>
      <w:lvlJc w:val="left"/>
      <w:pPr>
        <w:tabs>
          <w:tab w:val="num" w:pos="6480"/>
        </w:tabs>
        <w:ind w:left="6480" w:hanging="360"/>
      </w:pPr>
      <w:rPr>
        <w:rFonts w:ascii="Wingdings" w:hAnsi="Wingdings" w:hint="default"/>
      </w:rPr>
    </w:lvl>
  </w:abstractNum>
  <w:abstractNum w:abstractNumId="9">
    <w:nsid w:val="27AD6490"/>
    <w:multiLevelType w:val="hybridMultilevel"/>
    <w:tmpl w:val="67D83C74"/>
    <w:lvl w:ilvl="0" w:tplc="87623EA2">
      <w:start w:val="1"/>
      <w:numFmt w:val="bullet"/>
      <w:lvlText w:val="-"/>
      <w:lvlJc w:val="left"/>
      <w:pPr>
        <w:tabs>
          <w:tab w:val="num" w:pos="720"/>
        </w:tabs>
        <w:ind w:left="720" w:hanging="360"/>
      </w:pPr>
      <w:rPr>
        <w:rFonts w:ascii="Times New Roman" w:hAnsi="Times New Roman" w:hint="default"/>
      </w:rPr>
    </w:lvl>
    <w:lvl w:ilvl="1" w:tplc="1C7C3924" w:tentative="1">
      <w:start w:val="1"/>
      <w:numFmt w:val="bullet"/>
      <w:lvlText w:val="-"/>
      <w:lvlJc w:val="left"/>
      <w:pPr>
        <w:tabs>
          <w:tab w:val="num" w:pos="1440"/>
        </w:tabs>
        <w:ind w:left="1440" w:hanging="360"/>
      </w:pPr>
      <w:rPr>
        <w:rFonts w:ascii="Times New Roman" w:hAnsi="Times New Roman" w:hint="default"/>
      </w:rPr>
    </w:lvl>
    <w:lvl w:ilvl="2" w:tplc="6928A202" w:tentative="1">
      <w:start w:val="1"/>
      <w:numFmt w:val="bullet"/>
      <w:lvlText w:val="-"/>
      <w:lvlJc w:val="left"/>
      <w:pPr>
        <w:tabs>
          <w:tab w:val="num" w:pos="2160"/>
        </w:tabs>
        <w:ind w:left="2160" w:hanging="360"/>
      </w:pPr>
      <w:rPr>
        <w:rFonts w:ascii="Times New Roman" w:hAnsi="Times New Roman" w:hint="default"/>
      </w:rPr>
    </w:lvl>
    <w:lvl w:ilvl="3" w:tplc="CE2E690C" w:tentative="1">
      <w:start w:val="1"/>
      <w:numFmt w:val="bullet"/>
      <w:lvlText w:val="-"/>
      <w:lvlJc w:val="left"/>
      <w:pPr>
        <w:tabs>
          <w:tab w:val="num" w:pos="2880"/>
        </w:tabs>
        <w:ind w:left="2880" w:hanging="360"/>
      </w:pPr>
      <w:rPr>
        <w:rFonts w:ascii="Times New Roman" w:hAnsi="Times New Roman" w:hint="default"/>
      </w:rPr>
    </w:lvl>
    <w:lvl w:ilvl="4" w:tplc="5C8CFAFC" w:tentative="1">
      <w:start w:val="1"/>
      <w:numFmt w:val="bullet"/>
      <w:lvlText w:val="-"/>
      <w:lvlJc w:val="left"/>
      <w:pPr>
        <w:tabs>
          <w:tab w:val="num" w:pos="3600"/>
        </w:tabs>
        <w:ind w:left="3600" w:hanging="360"/>
      </w:pPr>
      <w:rPr>
        <w:rFonts w:ascii="Times New Roman" w:hAnsi="Times New Roman" w:hint="default"/>
      </w:rPr>
    </w:lvl>
    <w:lvl w:ilvl="5" w:tplc="33F22A4A" w:tentative="1">
      <w:start w:val="1"/>
      <w:numFmt w:val="bullet"/>
      <w:lvlText w:val="-"/>
      <w:lvlJc w:val="left"/>
      <w:pPr>
        <w:tabs>
          <w:tab w:val="num" w:pos="4320"/>
        </w:tabs>
        <w:ind w:left="4320" w:hanging="360"/>
      </w:pPr>
      <w:rPr>
        <w:rFonts w:ascii="Times New Roman" w:hAnsi="Times New Roman" w:hint="default"/>
      </w:rPr>
    </w:lvl>
    <w:lvl w:ilvl="6" w:tplc="AD74AA54" w:tentative="1">
      <w:start w:val="1"/>
      <w:numFmt w:val="bullet"/>
      <w:lvlText w:val="-"/>
      <w:lvlJc w:val="left"/>
      <w:pPr>
        <w:tabs>
          <w:tab w:val="num" w:pos="5040"/>
        </w:tabs>
        <w:ind w:left="5040" w:hanging="360"/>
      </w:pPr>
      <w:rPr>
        <w:rFonts w:ascii="Times New Roman" w:hAnsi="Times New Roman" w:hint="default"/>
      </w:rPr>
    </w:lvl>
    <w:lvl w:ilvl="7" w:tplc="CDAA902C" w:tentative="1">
      <w:start w:val="1"/>
      <w:numFmt w:val="bullet"/>
      <w:lvlText w:val="-"/>
      <w:lvlJc w:val="left"/>
      <w:pPr>
        <w:tabs>
          <w:tab w:val="num" w:pos="5760"/>
        </w:tabs>
        <w:ind w:left="5760" w:hanging="360"/>
      </w:pPr>
      <w:rPr>
        <w:rFonts w:ascii="Times New Roman" w:hAnsi="Times New Roman" w:hint="default"/>
      </w:rPr>
    </w:lvl>
    <w:lvl w:ilvl="8" w:tplc="74E4C5FC" w:tentative="1">
      <w:start w:val="1"/>
      <w:numFmt w:val="bullet"/>
      <w:lvlText w:val="-"/>
      <w:lvlJc w:val="left"/>
      <w:pPr>
        <w:tabs>
          <w:tab w:val="num" w:pos="6480"/>
        </w:tabs>
        <w:ind w:left="6480" w:hanging="360"/>
      </w:pPr>
      <w:rPr>
        <w:rFonts w:ascii="Times New Roman" w:hAnsi="Times New Roman" w:hint="default"/>
      </w:rPr>
    </w:lvl>
  </w:abstractNum>
  <w:abstractNum w:abstractNumId="10">
    <w:nsid w:val="30990A32"/>
    <w:multiLevelType w:val="hybridMultilevel"/>
    <w:tmpl w:val="C2A022F6"/>
    <w:lvl w:ilvl="0" w:tplc="9E862224">
      <w:start w:val="1"/>
      <w:numFmt w:val="bullet"/>
      <w:lvlText w:val=""/>
      <w:lvlPicBulletId w:val="0"/>
      <w:lvlJc w:val="left"/>
      <w:pPr>
        <w:tabs>
          <w:tab w:val="num" w:pos="720"/>
        </w:tabs>
        <w:ind w:left="720" w:hanging="360"/>
      </w:pPr>
      <w:rPr>
        <w:rFonts w:ascii="Symbol" w:hAnsi="Symbol" w:hint="default"/>
      </w:rPr>
    </w:lvl>
    <w:lvl w:ilvl="1" w:tplc="280EFF8E" w:tentative="1">
      <w:start w:val="1"/>
      <w:numFmt w:val="bullet"/>
      <w:lvlText w:val=""/>
      <w:lvlPicBulletId w:val="0"/>
      <w:lvlJc w:val="left"/>
      <w:pPr>
        <w:tabs>
          <w:tab w:val="num" w:pos="1440"/>
        </w:tabs>
        <w:ind w:left="1440" w:hanging="360"/>
      </w:pPr>
      <w:rPr>
        <w:rFonts w:ascii="Symbol" w:hAnsi="Symbol" w:hint="default"/>
      </w:rPr>
    </w:lvl>
    <w:lvl w:ilvl="2" w:tplc="B24EE64C" w:tentative="1">
      <w:start w:val="1"/>
      <w:numFmt w:val="bullet"/>
      <w:lvlText w:val=""/>
      <w:lvlPicBulletId w:val="0"/>
      <w:lvlJc w:val="left"/>
      <w:pPr>
        <w:tabs>
          <w:tab w:val="num" w:pos="2160"/>
        </w:tabs>
        <w:ind w:left="2160" w:hanging="360"/>
      </w:pPr>
      <w:rPr>
        <w:rFonts w:ascii="Symbol" w:hAnsi="Symbol" w:hint="default"/>
      </w:rPr>
    </w:lvl>
    <w:lvl w:ilvl="3" w:tplc="99443E88" w:tentative="1">
      <w:start w:val="1"/>
      <w:numFmt w:val="bullet"/>
      <w:lvlText w:val=""/>
      <w:lvlPicBulletId w:val="0"/>
      <w:lvlJc w:val="left"/>
      <w:pPr>
        <w:tabs>
          <w:tab w:val="num" w:pos="2880"/>
        </w:tabs>
        <w:ind w:left="2880" w:hanging="360"/>
      </w:pPr>
      <w:rPr>
        <w:rFonts w:ascii="Symbol" w:hAnsi="Symbol" w:hint="default"/>
      </w:rPr>
    </w:lvl>
    <w:lvl w:ilvl="4" w:tplc="6232B530" w:tentative="1">
      <w:start w:val="1"/>
      <w:numFmt w:val="bullet"/>
      <w:lvlText w:val=""/>
      <w:lvlPicBulletId w:val="0"/>
      <w:lvlJc w:val="left"/>
      <w:pPr>
        <w:tabs>
          <w:tab w:val="num" w:pos="3600"/>
        </w:tabs>
        <w:ind w:left="3600" w:hanging="360"/>
      </w:pPr>
      <w:rPr>
        <w:rFonts w:ascii="Symbol" w:hAnsi="Symbol" w:hint="default"/>
      </w:rPr>
    </w:lvl>
    <w:lvl w:ilvl="5" w:tplc="73146996" w:tentative="1">
      <w:start w:val="1"/>
      <w:numFmt w:val="bullet"/>
      <w:lvlText w:val=""/>
      <w:lvlPicBulletId w:val="0"/>
      <w:lvlJc w:val="left"/>
      <w:pPr>
        <w:tabs>
          <w:tab w:val="num" w:pos="4320"/>
        </w:tabs>
        <w:ind w:left="4320" w:hanging="360"/>
      </w:pPr>
      <w:rPr>
        <w:rFonts w:ascii="Symbol" w:hAnsi="Symbol" w:hint="default"/>
      </w:rPr>
    </w:lvl>
    <w:lvl w:ilvl="6" w:tplc="13B42D98" w:tentative="1">
      <w:start w:val="1"/>
      <w:numFmt w:val="bullet"/>
      <w:lvlText w:val=""/>
      <w:lvlPicBulletId w:val="0"/>
      <w:lvlJc w:val="left"/>
      <w:pPr>
        <w:tabs>
          <w:tab w:val="num" w:pos="5040"/>
        </w:tabs>
        <w:ind w:left="5040" w:hanging="360"/>
      </w:pPr>
      <w:rPr>
        <w:rFonts w:ascii="Symbol" w:hAnsi="Symbol" w:hint="default"/>
      </w:rPr>
    </w:lvl>
    <w:lvl w:ilvl="7" w:tplc="80EC6B02" w:tentative="1">
      <w:start w:val="1"/>
      <w:numFmt w:val="bullet"/>
      <w:lvlText w:val=""/>
      <w:lvlPicBulletId w:val="0"/>
      <w:lvlJc w:val="left"/>
      <w:pPr>
        <w:tabs>
          <w:tab w:val="num" w:pos="5760"/>
        </w:tabs>
        <w:ind w:left="5760" w:hanging="360"/>
      </w:pPr>
      <w:rPr>
        <w:rFonts w:ascii="Symbol" w:hAnsi="Symbol" w:hint="default"/>
      </w:rPr>
    </w:lvl>
    <w:lvl w:ilvl="8" w:tplc="95902846" w:tentative="1">
      <w:start w:val="1"/>
      <w:numFmt w:val="bullet"/>
      <w:lvlText w:val=""/>
      <w:lvlPicBulletId w:val="0"/>
      <w:lvlJc w:val="left"/>
      <w:pPr>
        <w:tabs>
          <w:tab w:val="num" w:pos="6480"/>
        </w:tabs>
        <w:ind w:left="6480" w:hanging="360"/>
      </w:pPr>
      <w:rPr>
        <w:rFonts w:ascii="Symbol" w:hAnsi="Symbol" w:hint="default"/>
      </w:rPr>
    </w:lvl>
  </w:abstractNum>
  <w:abstractNum w:abstractNumId="11">
    <w:nsid w:val="31A004D3"/>
    <w:multiLevelType w:val="hybridMultilevel"/>
    <w:tmpl w:val="9828C636"/>
    <w:lvl w:ilvl="0" w:tplc="A5D2FC7E">
      <w:start w:val="1"/>
      <w:numFmt w:val="bullet"/>
      <w:lvlText w:val=""/>
      <w:lvlJc w:val="left"/>
      <w:pPr>
        <w:tabs>
          <w:tab w:val="num" w:pos="502"/>
        </w:tabs>
        <w:ind w:left="502" w:hanging="360"/>
      </w:pPr>
      <w:rPr>
        <w:rFonts w:ascii="Wingdings" w:hAnsi="Wingdings" w:hint="default"/>
      </w:rPr>
    </w:lvl>
    <w:lvl w:ilvl="1" w:tplc="2288442A" w:tentative="1">
      <w:start w:val="1"/>
      <w:numFmt w:val="bullet"/>
      <w:lvlText w:val=""/>
      <w:lvlJc w:val="left"/>
      <w:pPr>
        <w:tabs>
          <w:tab w:val="num" w:pos="1222"/>
        </w:tabs>
        <w:ind w:left="1222" w:hanging="360"/>
      </w:pPr>
      <w:rPr>
        <w:rFonts w:ascii="Wingdings" w:hAnsi="Wingdings" w:hint="default"/>
      </w:rPr>
    </w:lvl>
    <w:lvl w:ilvl="2" w:tplc="5F025DB4" w:tentative="1">
      <w:start w:val="1"/>
      <w:numFmt w:val="bullet"/>
      <w:lvlText w:val=""/>
      <w:lvlJc w:val="left"/>
      <w:pPr>
        <w:tabs>
          <w:tab w:val="num" w:pos="1942"/>
        </w:tabs>
        <w:ind w:left="1942" w:hanging="360"/>
      </w:pPr>
      <w:rPr>
        <w:rFonts w:ascii="Wingdings" w:hAnsi="Wingdings" w:hint="default"/>
      </w:rPr>
    </w:lvl>
    <w:lvl w:ilvl="3" w:tplc="1D500BE4" w:tentative="1">
      <w:start w:val="1"/>
      <w:numFmt w:val="bullet"/>
      <w:lvlText w:val=""/>
      <w:lvlJc w:val="left"/>
      <w:pPr>
        <w:tabs>
          <w:tab w:val="num" w:pos="2662"/>
        </w:tabs>
        <w:ind w:left="2662" w:hanging="360"/>
      </w:pPr>
      <w:rPr>
        <w:rFonts w:ascii="Wingdings" w:hAnsi="Wingdings" w:hint="default"/>
      </w:rPr>
    </w:lvl>
    <w:lvl w:ilvl="4" w:tplc="65F2605A" w:tentative="1">
      <w:start w:val="1"/>
      <w:numFmt w:val="bullet"/>
      <w:lvlText w:val=""/>
      <w:lvlJc w:val="left"/>
      <w:pPr>
        <w:tabs>
          <w:tab w:val="num" w:pos="3382"/>
        </w:tabs>
        <w:ind w:left="3382" w:hanging="360"/>
      </w:pPr>
      <w:rPr>
        <w:rFonts w:ascii="Wingdings" w:hAnsi="Wingdings" w:hint="default"/>
      </w:rPr>
    </w:lvl>
    <w:lvl w:ilvl="5" w:tplc="E12A9CB4" w:tentative="1">
      <w:start w:val="1"/>
      <w:numFmt w:val="bullet"/>
      <w:lvlText w:val=""/>
      <w:lvlJc w:val="left"/>
      <w:pPr>
        <w:tabs>
          <w:tab w:val="num" w:pos="4102"/>
        </w:tabs>
        <w:ind w:left="4102" w:hanging="360"/>
      </w:pPr>
      <w:rPr>
        <w:rFonts w:ascii="Wingdings" w:hAnsi="Wingdings" w:hint="default"/>
      </w:rPr>
    </w:lvl>
    <w:lvl w:ilvl="6" w:tplc="476428E2" w:tentative="1">
      <w:start w:val="1"/>
      <w:numFmt w:val="bullet"/>
      <w:lvlText w:val=""/>
      <w:lvlJc w:val="left"/>
      <w:pPr>
        <w:tabs>
          <w:tab w:val="num" w:pos="4822"/>
        </w:tabs>
        <w:ind w:left="4822" w:hanging="360"/>
      </w:pPr>
      <w:rPr>
        <w:rFonts w:ascii="Wingdings" w:hAnsi="Wingdings" w:hint="default"/>
      </w:rPr>
    </w:lvl>
    <w:lvl w:ilvl="7" w:tplc="E250CDA2" w:tentative="1">
      <w:start w:val="1"/>
      <w:numFmt w:val="bullet"/>
      <w:lvlText w:val=""/>
      <w:lvlJc w:val="left"/>
      <w:pPr>
        <w:tabs>
          <w:tab w:val="num" w:pos="5542"/>
        </w:tabs>
        <w:ind w:left="5542" w:hanging="360"/>
      </w:pPr>
      <w:rPr>
        <w:rFonts w:ascii="Wingdings" w:hAnsi="Wingdings" w:hint="default"/>
      </w:rPr>
    </w:lvl>
    <w:lvl w:ilvl="8" w:tplc="60A65BB8" w:tentative="1">
      <w:start w:val="1"/>
      <w:numFmt w:val="bullet"/>
      <w:lvlText w:val=""/>
      <w:lvlJc w:val="left"/>
      <w:pPr>
        <w:tabs>
          <w:tab w:val="num" w:pos="6262"/>
        </w:tabs>
        <w:ind w:left="6262" w:hanging="360"/>
      </w:pPr>
      <w:rPr>
        <w:rFonts w:ascii="Wingdings" w:hAnsi="Wingdings" w:hint="default"/>
      </w:rPr>
    </w:lvl>
  </w:abstractNum>
  <w:abstractNum w:abstractNumId="12">
    <w:nsid w:val="332A7E45"/>
    <w:multiLevelType w:val="hybridMultilevel"/>
    <w:tmpl w:val="C1AC96F2"/>
    <w:lvl w:ilvl="0" w:tplc="594896C4">
      <w:start w:val="1"/>
      <w:numFmt w:val="bullet"/>
      <w:lvlText w:val=""/>
      <w:lvlPicBulletId w:val="0"/>
      <w:lvlJc w:val="left"/>
      <w:pPr>
        <w:tabs>
          <w:tab w:val="num" w:pos="720"/>
        </w:tabs>
        <w:ind w:left="720" w:hanging="360"/>
      </w:pPr>
      <w:rPr>
        <w:rFonts w:ascii="Symbol" w:hAnsi="Symbol" w:hint="default"/>
      </w:rPr>
    </w:lvl>
    <w:lvl w:ilvl="1" w:tplc="563CC914" w:tentative="1">
      <w:start w:val="1"/>
      <w:numFmt w:val="bullet"/>
      <w:lvlText w:val=""/>
      <w:lvlPicBulletId w:val="0"/>
      <w:lvlJc w:val="left"/>
      <w:pPr>
        <w:tabs>
          <w:tab w:val="num" w:pos="1440"/>
        </w:tabs>
        <w:ind w:left="1440" w:hanging="360"/>
      </w:pPr>
      <w:rPr>
        <w:rFonts w:ascii="Symbol" w:hAnsi="Symbol" w:hint="default"/>
      </w:rPr>
    </w:lvl>
    <w:lvl w:ilvl="2" w:tplc="947CFEAC" w:tentative="1">
      <w:start w:val="1"/>
      <w:numFmt w:val="bullet"/>
      <w:lvlText w:val=""/>
      <w:lvlPicBulletId w:val="0"/>
      <w:lvlJc w:val="left"/>
      <w:pPr>
        <w:tabs>
          <w:tab w:val="num" w:pos="2160"/>
        </w:tabs>
        <w:ind w:left="2160" w:hanging="360"/>
      </w:pPr>
      <w:rPr>
        <w:rFonts w:ascii="Symbol" w:hAnsi="Symbol" w:hint="default"/>
      </w:rPr>
    </w:lvl>
    <w:lvl w:ilvl="3" w:tplc="BF189016" w:tentative="1">
      <w:start w:val="1"/>
      <w:numFmt w:val="bullet"/>
      <w:lvlText w:val=""/>
      <w:lvlPicBulletId w:val="0"/>
      <w:lvlJc w:val="left"/>
      <w:pPr>
        <w:tabs>
          <w:tab w:val="num" w:pos="2880"/>
        </w:tabs>
        <w:ind w:left="2880" w:hanging="360"/>
      </w:pPr>
      <w:rPr>
        <w:rFonts w:ascii="Symbol" w:hAnsi="Symbol" w:hint="default"/>
      </w:rPr>
    </w:lvl>
    <w:lvl w:ilvl="4" w:tplc="197AC518" w:tentative="1">
      <w:start w:val="1"/>
      <w:numFmt w:val="bullet"/>
      <w:lvlText w:val=""/>
      <w:lvlPicBulletId w:val="0"/>
      <w:lvlJc w:val="left"/>
      <w:pPr>
        <w:tabs>
          <w:tab w:val="num" w:pos="3600"/>
        </w:tabs>
        <w:ind w:left="3600" w:hanging="360"/>
      </w:pPr>
      <w:rPr>
        <w:rFonts w:ascii="Symbol" w:hAnsi="Symbol" w:hint="default"/>
      </w:rPr>
    </w:lvl>
    <w:lvl w:ilvl="5" w:tplc="BBF89522" w:tentative="1">
      <w:start w:val="1"/>
      <w:numFmt w:val="bullet"/>
      <w:lvlText w:val=""/>
      <w:lvlPicBulletId w:val="0"/>
      <w:lvlJc w:val="left"/>
      <w:pPr>
        <w:tabs>
          <w:tab w:val="num" w:pos="4320"/>
        </w:tabs>
        <w:ind w:left="4320" w:hanging="360"/>
      </w:pPr>
      <w:rPr>
        <w:rFonts w:ascii="Symbol" w:hAnsi="Symbol" w:hint="default"/>
      </w:rPr>
    </w:lvl>
    <w:lvl w:ilvl="6" w:tplc="ACCEE70E" w:tentative="1">
      <w:start w:val="1"/>
      <w:numFmt w:val="bullet"/>
      <w:lvlText w:val=""/>
      <w:lvlPicBulletId w:val="0"/>
      <w:lvlJc w:val="left"/>
      <w:pPr>
        <w:tabs>
          <w:tab w:val="num" w:pos="5040"/>
        </w:tabs>
        <w:ind w:left="5040" w:hanging="360"/>
      </w:pPr>
      <w:rPr>
        <w:rFonts w:ascii="Symbol" w:hAnsi="Symbol" w:hint="default"/>
      </w:rPr>
    </w:lvl>
    <w:lvl w:ilvl="7" w:tplc="8B745B64" w:tentative="1">
      <w:start w:val="1"/>
      <w:numFmt w:val="bullet"/>
      <w:lvlText w:val=""/>
      <w:lvlPicBulletId w:val="0"/>
      <w:lvlJc w:val="left"/>
      <w:pPr>
        <w:tabs>
          <w:tab w:val="num" w:pos="5760"/>
        </w:tabs>
        <w:ind w:left="5760" w:hanging="360"/>
      </w:pPr>
      <w:rPr>
        <w:rFonts w:ascii="Symbol" w:hAnsi="Symbol" w:hint="default"/>
      </w:rPr>
    </w:lvl>
    <w:lvl w:ilvl="8" w:tplc="7368E9AC" w:tentative="1">
      <w:start w:val="1"/>
      <w:numFmt w:val="bullet"/>
      <w:lvlText w:val=""/>
      <w:lvlPicBulletId w:val="0"/>
      <w:lvlJc w:val="left"/>
      <w:pPr>
        <w:tabs>
          <w:tab w:val="num" w:pos="6480"/>
        </w:tabs>
        <w:ind w:left="6480" w:hanging="360"/>
      </w:pPr>
      <w:rPr>
        <w:rFonts w:ascii="Symbol" w:hAnsi="Symbol" w:hint="default"/>
      </w:rPr>
    </w:lvl>
  </w:abstractNum>
  <w:abstractNum w:abstractNumId="13">
    <w:nsid w:val="335157AC"/>
    <w:multiLevelType w:val="hybridMultilevel"/>
    <w:tmpl w:val="551A17E2"/>
    <w:lvl w:ilvl="0" w:tplc="B41883CA">
      <w:start w:val="1"/>
      <w:numFmt w:val="bullet"/>
      <w:lvlText w:val=""/>
      <w:lvlJc w:val="left"/>
      <w:pPr>
        <w:tabs>
          <w:tab w:val="num" w:pos="720"/>
        </w:tabs>
        <w:ind w:left="720" w:hanging="360"/>
      </w:pPr>
      <w:rPr>
        <w:rFonts w:ascii="Wingdings" w:hAnsi="Wingdings" w:hint="default"/>
      </w:rPr>
    </w:lvl>
    <w:lvl w:ilvl="1" w:tplc="52E6C068" w:tentative="1">
      <w:start w:val="1"/>
      <w:numFmt w:val="bullet"/>
      <w:lvlText w:val=""/>
      <w:lvlJc w:val="left"/>
      <w:pPr>
        <w:tabs>
          <w:tab w:val="num" w:pos="1440"/>
        </w:tabs>
        <w:ind w:left="1440" w:hanging="360"/>
      </w:pPr>
      <w:rPr>
        <w:rFonts w:ascii="Wingdings" w:hAnsi="Wingdings" w:hint="default"/>
      </w:rPr>
    </w:lvl>
    <w:lvl w:ilvl="2" w:tplc="C6F0936A" w:tentative="1">
      <w:start w:val="1"/>
      <w:numFmt w:val="bullet"/>
      <w:lvlText w:val=""/>
      <w:lvlJc w:val="left"/>
      <w:pPr>
        <w:tabs>
          <w:tab w:val="num" w:pos="2160"/>
        </w:tabs>
        <w:ind w:left="2160" w:hanging="360"/>
      </w:pPr>
      <w:rPr>
        <w:rFonts w:ascii="Wingdings" w:hAnsi="Wingdings" w:hint="default"/>
      </w:rPr>
    </w:lvl>
    <w:lvl w:ilvl="3" w:tplc="F1AC07A0" w:tentative="1">
      <w:start w:val="1"/>
      <w:numFmt w:val="bullet"/>
      <w:lvlText w:val=""/>
      <w:lvlJc w:val="left"/>
      <w:pPr>
        <w:tabs>
          <w:tab w:val="num" w:pos="2880"/>
        </w:tabs>
        <w:ind w:left="2880" w:hanging="360"/>
      </w:pPr>
      <w:rPr>
        <w:rFonts w:ascii="Wingdings" w:hAnsi="Wingdings" w:hint="default"/>
      </w:rPr>
    </w:lvl>
    <w:lvl w:ilvl="4" w:tplc="D7AC9D20" w:tentative="1">
      <w:start w:val="1"/>
      <w:numFmt w:val="bullet"/>
      <w:lvlText w:val=""/>
      <w:lvlJc w:val="left"/>
      <w:pPr>
        <w:tabs>
          <w:tab w:val="num" w:pos="3600"/>
        </w:tabs>
        <w:ind w:left="3600" w:hanging="360"/>
      </w:pPr>
      <w:rPr>
        <w:rFonts w:ascii="Wingdings" w:hAnsi="Wingdings" w:hint="default"/>
      </w:rPr>
    </w:lvl>
    <w:lvl w:ilvl="5" w:tplc="5832EA2E" w:tentative="1">
      <w:start w:val="1"/>
      <w:numFmt w:val="bullet"/>
      <w:lvlText w:val=""/>
      <w:lvlJc w:val="left"/>
      <w:pPr>
        <w:tabs>
          <w:tab w:val="num" w:pos="4320"/>
        </w:tabs>
        <w:ind w:left="4320" w:hanging="360"/>
      </w:pPr>
      <w:rPr>
        <w:rFonts w:ascii="Wingdings" w:hAnsi="Wingdings" w:hint="default"/>
      </w:rPr>
    </w:lvl>
    <w:lvl w:ilvl="6" w:tplc="A3186232" w:tentative="1">
      <w:start w:val="1"/>
      <w:numFmt w:val="bullet"/>
      <w:lvlText w:val=""/>
      <w:lvlJc w:val="left"/>
      <w:pPr>
        <w:tabs>
          <w:tab w:val="num" w:pos="5040"/>
        </w:tabs>
        <w:ind w:left="5040" w:hanging="360"/>
      </w:pPr>
      <w:rPr>
        <w:rFonts w:ascii="Wingdings" w:hAnsi="Wingdings" w:hint="default"/>
      </w:rPr>
    </w:lvl>
    <w:lvl w:ilvl="7" w:tplc="B7F233AE" w:tentative="1">
      <w:start w:val="1"/>
      <w:numFmt w:val="bullet"/>
      <w:lvlText w:val=""/>
      <w:lvlJc w:val="left"/>
      <w:pPr>
        <w:tabs>
          <w:tab w:val="num" w:pos="5760"/>
        </w:tabs>
        <w:ind w:left="5760" w:hanging="360"/>
      </w:pPr>
      <w:rPr>
        <w:rFonts w:ascii="Wingdings" w:hAnsi="Wingdings" w:hint="default"/>
      </w:rPr>
    </w:lvl>
    <w:lvl w:ilvl="8" w:tplc="200E4462" w:tentative="1">
      <w:start w:val="1"/>
      <w:numFmt w:val="bullet"/>
      <w:lvlText w:val=""/>
      <w:lvlJc w:val="left"/>
      <w:pPr>
        <w:tabs>
          <w:tab w:val="num" w:pos="6480"/>
        </w:tabs>
        <w:ind w:left="6480" w:hanging="360"/>
      </w:pPr>
      <w:rPr>
        <w:rFonts w:ascii="Wingdings" w:hAnsi="Wingdings" w:hint="default"/>
      </w:rPr>
    </w:lvl>
  </w:abstractNum>
  <w:abstractNum w:abstractNumId="14">
    <w:nsid w:val="34071E7D"/>
    <w:multiLevelType w:val="hybridMultilevel"/>
    <w:tmpl w:val="A5B6B750"/>
    <w:lvl w:ilvl="0" w:tplc="1CA08586">
      <w:start w:val="1"/>
      <w:numFmt w:val="bullet"/>
      <w:lvlText w:val=""/>
      <w:lvlJc w:val="left"/>
      <w:pPr>
        <w:tabs>
          <w:tab w:val="num" w:pos="720"/>
        </w:tabs>
        <w:ind w:left="720" w:hanging="360"/>
      </w:pPr>
      <w:rPr>
        <w:rFonts w:ascii="Wingdings" w:hAnsi="Wingdings" w:hint="default"/>
      </w:rPr>
    </w:lvl>
    <w:lvl w:ilvl="1" w:tplc="F8AECD9C" w:tentative="1">
      <w:start w:val="1"/>
      <w:numFmt w:val="bullet"/>
      <w:lvlText w:val=""/>
      <w:lvlJc w:val="left"/>
      <w:pPr>
        <w:tabs>
          <w:tab w:val="num" w:pos="1440"/>
        </w:tabs>
        <w:ind w:left="1440" w:hanging="360"/>
      </w:pPr>
      <w:rPr>
        <w:rFonts w:ascii="Wingdings" w:hAnsi="Wingdings" w:hint="default"/>
      </w:rPr>
    </w:lvl>
    <w:lvl w:ilvl="2" w:tplc="822E7E6C" w:tentative="1">
      <w:start w:val="1"/>
      <w:numFmt w:val="bullet"/>
      <w:lvlText w:val=""/>
      <w:lvlJc w:val="left"/>
      <w:pPr>
        <w:tabs>
          <w:tab w:val="num" w:pos="2160"/>
        </w:tabs>
        <w:ind w:left="2160" w:hanging="360"/>
      </w:pPr>
      <w:rPr>
        <w:rFonts w:ascii="Wingdings" w:hAnsi="Wingdings" w:hint="default"/>
      </w:rPr>
    </w:lvl>
    <w:lvl w:ilvl="3" w:tplc="7452D932" w:tentative="1">
      <w:start w:val="1"/>
      <w:numFmt w:val="bullet"/>
      <w:lvlText w:val=""/>
      <w:lvlJc w:val="left"/>
      <w:pPr>
        <w:tabs>
          <w:tab w:val="num" w:pos="2880"/>
        </w:tabs>
        <w:ind w:left="2880" w:hanging="360"/>
      </w:pPr>
      <w:rPr>
        <w:rFonts w:ascii="Wingdings" w:hAnsi="Wingdings" w:hint="default"/>
      </w:rPr>
    </w:lvl>
    <w:lvl w:ilvl="4" w:tplc="0908CC82" w:tentative="1">
      <w:start w:val="1"/>
      <w:numFmt w:val="bullet"/>
      <w:lvlText w:val=""/>
      <w:lvlJc w:val="left"/>
      <w:pPr>
        <w:tabs>
          <w:tab w:val="num" w:pos="3600"/>
        </w:tabs>
        <w:ind w:left="3600" w:hanging="360"/>
      </w:pPr>
      <w:rPr>
        <w:rFonts w:ascii="Wingdings" w:hAnsi="Wingdings" w:hint="default"/>
      </w:rPr>
    </w:lvl>
    <w:lvl w:ilvl="5" w:tplc="2D30072C" w:tentative="1">
      <w:start w:val="1"/>
      <w:numFmt w:val="bullet"/>
      <w:lvlText w:val=""/>
      <w:lvlJc w:val="left"/>
      <w:pPr>
        <w:tabs>
          <w:tab w:val="num" w:pos="4320"/>
        </w:tabs>
        <w:ind w:left="4320" w:hanging="360"/>
      </w:pPr>
      <w:rPr>
        <w:rFonts w:ascii="Wingdings" w:hAnsi="Wingdings" w:hint="default"/>
      </w:rPr>
    </w:lvl>
    <w:lvl w:ilvl="6" w:tplc="7A904D36" w:tentative="1">
      <w:start w:val="1"/>
      <w:numFmt w:val="bullet"/>
      <w:lvlText w:val=""/>
      <w:lvlJc w:val="left"/>
      <w:pPr>
        <w:tabs>
          <w:tab w:val="num" w:pos="5040"/>
        </w:tabs>
        <w:ind w:left="5040" w:hanging="360"/>
      </w:pPr>
      <w:rPr>
        <w:rFonts w:ascii="Wingdings" w:hAnsi="Wingdings" w:hint="default"/>
      </w:rPr>
    </w:lvl>
    <w:lvl w:ilvl="7" w:tplc="804433A2" w:tentative="1">
      <w:start w:val="1"/>
      <w:numFmt w:val="bullet"/>
      <w:lvlText w:val=""/>
      <w:lvlJc w:val="left"/>
      <w:pPr>
        <w:tabs>
          <w:tab w:val="num" w:pos="5760"/>
        </w:tabs>
        <w:ind w:left="5760" w:hanging="360"/>
      </w:pPr>
      <w:rPr>
        <w:rFonts w:ascii="Wingdings" w:hAnsi="Wingdings" w:hint="default"/>
      </w:rPr>
    </w:lvl>
    <w:lvl w:ilvl="8" w:tplc="56A6B940" w:tentative="1">
      <w:start w:val="1"/>
      <w:numFmt w:val="bullet"/>
      <w:lvlText w:val=""/>
      <w:lvlJc w:val="left"/>
      <w:pPr>
        <w:tabs>
          <w:tab w:val="num" w:pos="6480"/>
        </w:tabs>
        <w:ind w:left="6480" w:hanging="360"/>
      </w:pPr>
      <w:rPr>
        <w:rFonts w:ascii="Wingdings" w:hAnsi="Wingdings" w:hint="default"/>
      </w:rPr>
    </w:lvl>
  </w:abstractNum>
  <w:abstractNum w:abstractNumId="15">
    <w:nsid w:val="371B5068"/>
    <w:multiLevelType w:val="hybridMultilevel"/>
    <w:tmpl w:val="ED1CE00E"/>
    <w:lvl w:ilvl="0" w:tplc="21A66120">
      <w:start w:val="1"/>
      <w:numFmt w:val="bullet"/>
      <w:lvlText w:val=""/>
      <w:lvlPicBulletId w:val="0"/>
      <w:lvlJc w:val="left"/>
      <w:pPr>
        <w:tabs>
          <w:tab w:val="num" w:pos="720"/>
        </w:tabs>
        <w:ind w:left="720" w:hanging="360"/>
      </w:pPr>
      <w:rPr>
        <w:rFonts w:ascii="Symbol" w:hAnsi="Symbol" w:hint="default"/>
      </w:rPr>
    </w:lvl>
    <w:lvl w:ilvl="1" w:tplc="697C4C2C" w:tentative="1">
      <w:start w:val="1"/>
      <w:numFmt w:val="bullet"/>
      <w:lvlText w:val=""/>
      <w:lvlPicBulletId w:val="0"/>
      <w:lvlJc w:val="left"/>
      <w:pPr>
        <w:tabs>
          <w:tab w:val="num" w:pos="1440"/>
        </w:tabs>
        <w:ind w:left="1440" w:hanging="360"/>
      </w:pPr>
      <w:rPr>
        <w:rFonts w:ascii="Symbol" w:hAnsi="Symbol" w:hint="default"/>
      </w:rPr>
    </w:lvl>
    <w:lvl w:ilvl="2" w:tplc="93EC2E74" w:tentative="1">
      <w:start w:val="1"/>
      <w:numFmt w:val="bullet"/>
      <w:lvlText w:val=""/>
      <w:lvlPicBulletId w:val="0"/>
      <w:lvlJc w:val="left"/>
      <w:pPr>
        <w:tabs>
          <w:tab w:val="num" w:pos="2160"/>
        </w:tabs>
        <w:ind w:left="2160" w:hanging="360"/>
      </w:pPr>
      <w:rPr>
        <w:rFonts w:ascii="Symbol" w:hAnsi="Symbol" w:hint="default"/>
      </w:rPr>
    </w:lvl>
    <w:lvl w:ilvl="3" w:tplc="911E9844" w:tentative="1">
      <w:start w:val="1"/>
      <w:numFmt w:val="bullet"/>
      <w:lvlText w:val=""/>
      <w:lvlPicBulletId w:val="0"/>
      <w:lvlJc w:val="left"/>
      <w:pPr>
        <w:tabs>
          <w:tab w:val="num" w:pos="2880"/>
        </w:tabs>
        <w:ind w:left="2880" w:hanging="360"/>
      </w:pPr>
      <w:rPr>
        <w:rFonts w:ascii="Symbol" w:hAnsi="Symbol" w:hint="default"/>
      </w:rPr>
    </w:lvl>
    <w:lvl w:ilvl="4" w:tplc="D81EA4AE" w:tentative="1">
      <w:start w:val="1"/>
      <w:numFmt w:val="bullet"/>
      <w:lvlText w:val=""/>
      <w:lvlPicBulletId w:val="0"/>
      <w:lvlJc w:val="left"/>
      <w:pPr>
        <w:tabs>
          <w:tab w:val="num" w:pos="3600"/>
        </w:tabs>
        <w:ind w:left="3600" w:hanging="360"/>
      </w:pPr>
      <w:rPr>
        <w:rFonts w:ascii="Symbol" w:hAnsi="Symbol" w:hint="default"/>
      </w:rPr>
    </w:lvl>
    <w:lvl w:ilvl="5" w:tplc="0EB6CA30" w:tentative="1">
      <w:start w:val="1"/>
      <w:numFmt w:val="bullet"/>
      <w:lvlText w:val=""/>
      <w:lvlPicBulletId w:val="0"/>
      <w:lvlJc w:val="left"/>
      <w:pPr>
        <w:tabs>
          <w:tab w:val="num" w:pos="4320"/>
        </w:tabs>
        <w:ind w:left="4320" w:hanging="360"/>
      </w:pPr>
      <w:rPr>
        <w:rFonts w:ascii="Symbol" w:hAnsi="Symbol" w:hint="default"/>
      </w:rPr>
    </w:lvl>
    <w:lvl w:ilvl="6" w:tplc="20A48FE2" w:tentative="1">
      <w:start w:val="1"/>
      <w:numFmt w:val="bullet"/>
      <w:lvlText w:val=""/>
      <w:lvlPicBulletId w:val="0"/>
      <w:lvlJc w:val="left"/>
      <w:pPr>
        <w:tabs>
          <w:tab w:val="num" w:pos="5040"/>
        </w:tabs>
        <w:ind w:left="5040" w:hanging="360"/>
      </w:pPr>
      <w:rPr>
        <w:rFonts w:ascii="Symbol" w:hAnsi="Symbol" w:hint="default"/>
      </w:rPr>
    </w:lvl>
    <w:lvl w:ilvl="7" w:tplc="37A8AD34" w:tentative="1">
      <w:start w:val="1"/>
      <w:numFmt w:val="bullet"/>
      <w:lvlText w:val=""/>
      <w:lvlPicBulletId w:val="0"/>
      <w:lvlJc w:val="left"/>
      <w:pPr>
        <w:tabs>
          <w:tab w:val="num" w:pos="5760"/>
        </w:tabs>
        <w:ind w:left="5760" w:hanging="360"/>
      </w:pPr>
      <w:rPr>
        <w:rFonts w:ascii="Symbol" w:hAnsi="Symbol" w:hint="default"/>
      </w:rPr>
    </w:lvl>
    <w:lvl w:ilvl="8" w:tplc="23BAF55E" w:tentative="1">
      <w:start w:val="1"/>
      <w:numFmt w:val="bullet"/>
      <w:lvlText w:val=""/>
      <w:lvlPicBulletId w:val="0"/>
      <w:lvlJc w:val="left"/>
      <w:pPr>
        <w:tabs>
          <w:tab w:val="num" w:pos="6480"/>
        </w:tabs>
        <w:ind w:left="6480" w:hanging="360"/>
      </w:pPr>
      <w:rPr>
        <w:rFonts w:ascii="Symbol" w:hAnsi="Symbol" w:hint="default"/>
      </w:rPr>
    </w:lvl>
  </w:abstractNum>
  <w:abstractNum w:abstractNumId="16">
    <w:nsid w:val="38136137"/>
    <w:multiLevelType w:val="hybridMultilevel"/>
    <w:tmpl w:val="8A38EE7A"/>
    <w:lvl w:ilvl="0" w:tplc="4DEE18E0">
      <w:start w:val="1"/>
      <w:numFmt w:val="bullet"/>
      <w:lvlText w:val=""/>
      <w:lvlPicBulletId w:val="0"/>
      <w:lvlJc w:val="left"/>
      <w:pPr>
        <w:tabs>
          <w:tab w:val="num" w:pos="720"/>
        </w:tabs>
        <w:ind w:left="720" w:hanging="360"/>
      </w:pPr>
      <w:rPr>
        <w:rFonts w:ascii="Symbol" w:hAnsi="Symbol" w:hint="default"/>
      </w:rPr>
    </w:lvl>
    <w:lvl w:ilvl="1" w:tplc="AC6AEBBE" w:tentative="1">
      <w:start w:val="1"/>
      <w:numFmt w:val="bullet"/>
      <w:lvlText w:val=""/>
      <w:lvlPicBulletId w:val="0"/>
      <w:lvlJc w:val="left"/>
      <w:pPr>
        <w:tabs>
          <w:tab w:val="num" w:pos="1440"/>
        </w:tabs>
        <w:ind w:left="1440" w:hanging="360"/>
      </w:pPr>
      <w:rPr>
        <w:rFonts w:ascii="Symbol" w:hAnsi="Symbol" w:hint="default"/>
      </w:rPr>
    </w:lvl>
    <w:lvl w:ilvl="2" w:tplc="75E42EDC" w:tentative="1">
      <w:start w:val="1"/>
      <w:numFmt w:val="bullet"/>
      <w:lvlText w:val=""/>
      <w:lvlPicBulletId w:val="0"/>
      <w:lvlJc w:val="left"/>
      <w:pPr>
        <w:tabs>
          <w:tab w:val="num" w:pos="2160"/>
        </w:tabs>
        <w:ind w:left="2160" w:hanging="360"/>
      </w:pPr>
      <w:rPr>
        <w:rFonts w:ascii="Symbol" w:hAnsi="Symbol" w:hint="default"/>
      </w:rPr>
    </w:lvl>
    <w:lvl w:ilvl="3" w:tplc="11180CF0" w:tentative="1">
      <w:start w:val="1"/>
      <w:numFmt w:val="bullet"/>
      <w:lvlText w:val=""/>
      <w:lvlPicBulletId w:val="0"/>
      <w:lvlJc w:val="left"/>
      <w:pPr>
        <w:tabs>
          <w:tab w:val="num" w:pos="2880"/>
        </w:tabs>
        <w:ind w:left="2880" w:hanging="360"/>
      </w:pPr>
      <w:rPr>
        <w:rFonts w:ascii="Symbol" w:hAnsi="Symbol" w:hint="default"/>
      </w:rPr>
    </w:lvl>
    <w:lvl w:ilvl="4" w:tplc="8FDEBEFE" w:tentative="1">
      <w:start w:val="1"/>
      <w:numFmt w:val="bullet"/>
      <w:lvlText w:val=""/>
      <w:lvlPicBulletId w:val="0"/>
      <w:lvlJc w:val="left"/>
      <w:pPr>
        <w:tabs>
          <w:tab w:val="num" w:pos="3600"/>
        </w:tabs>
        <w:ind w:left="3600" w:hanging="360"/>
      </w:pPr>
      <w:rPr>
        <w:rFonts w:ascii="Symbol" w:hAnsi="Symbol" w:hint="default"/>
      </w:rPr>
    </w:lvl>
    <w:lvl w:ilvl="5" w:tplc="B5A2BA34" w:tentative="1">
      <w:start w:val="1"/>
      <w:numFmt w:val="bullet"/>
      <w:lvlText w:val=""/>
      <w:lvlPicBulletId w:val="0"/>
      <w:lvlJc w:val="left"/>
      <w:pPr>
        <w:tabs>
          <w:tab w:val="num" w:pos="4320"/>
        </w:tabs>
        <w:ind w:left="4320" w:hanging="360"/>
      </w:pPr>
      <w:rPr>
        <w:rFonts w:ascii="Symbol" w:hAnsi="Symbol" w:hint="default"/>
      </w:rPr>
    </w:lvl>
    <w:lvl w:ilvl="6" w:tplc="E7FAF5A0" w:tentative="1">
      <w:start w:val="1"/>
      <w:numFmt w:val="bullet"/>
      <w:lvlText w:val=""/>
      <w:lvlPicBulletId w:val="0"/>
      <w:lvlJc w:val="left"/>
      <w:pPr>
        <w:tabs>
          <w:tab w:val="num" w:pos="5040"/>
        </w:tabs>
        <w:ind w:left="5040" w:hanging="360"/>
      </w:pPr>
      <w:rPr>
        <w:rFonts w:ascii="Symbol" w:hAnsi="Symbol" w:hint="default"/>
      </w:rPr>
    </w:lvl>
    <w:lvl w:ilvl="7" w:tplc="A484D988" w:tentative="1">
      <w:start w:val="1"/>
      <w:numFmt w:val="bullet"/>
      <w:lvlText w:val=""/>
      <w:lvlPicBulletId w:val="0"/>
      <w:lvlJc w:val="left"/>
      <w:pPr>
        <w:tabs>
          <w:tab w:val="num" w:pos="5760"/>
        </w:tabs>
        <w:ind w:left="5760" w:hanging="360"/>
      </w:pPr>
      <w:rPr>
        <w:rFonts w:ascii="Symbol" w:hAnsi="Symbol" w:hint="default"/>
      </w:rPr>
    </w:lvl>
    <w:lvl w:ilvl="8" w:tplc="DEFC0B8C"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47204906"/>
    <w:multiLevelType w:val="hybridMultilevel"/>
    <w:tmpl w:val="6930CFE2"/>
    <w:lvl w:ilvl="0" w:tplc="94A4E724">
      <w:start w:val="1"/>
      <w:numFmt w:val="bullet"/>
      <w:lvlText w:val="-"/>
      <w:lvlJc w:val="left"/>
      <w:pPr>
        <w:tabs>
          <w:tab w:val="num" w:pos="720"/>
        </w:tabs>
        <w:ind w:left="720" w:hanging="360"/>
      </w:pPr>
      <w:rPr>
        <w:rFonts w:ascii="Times New Roman" w:hAnsi="Times New Roman" w:hint="default"/>
      </w:rPr>
    </w:lvl>
    <w:lvl w:ilvl="1" w:tplc="D58E57E2" w:tentative="1">
      <w:start w:val="1"/>
      <w:numFmt w:val="bullet"/>
      <w:lvlText w:val="-"/>
      <w:lvlJc w:val="left"/>
      <w:pPr>
        <w:tabs>
          <w:tab w:val="num" w:pos="1440"/>
        </w:tabs>
        <w:ind w:left="1440" w:hanging="360"/>
      </w:pPr>
      <w:rPr>
        <w:rFonts w:ascii="Times New Roman" w:hAnsi="Times New Roman" w:hint="default"/>
      </w:rPr>
    </w:lvl>
    <w:lvl w:ilvl="2" w:tplc="FDC87620" w:tentative="1">
      <w:start w:val="1"/>
      <w:numFmt w:val="bullet"/>
      <w:lvlText w:val="-"/>
      <w:lvlJc w:val="left"/>
      <w:pPr>
        <w:tabs>
          <w:tab w:val="num" w:pos="2160"/>
        </w:tabs>
        <w:ind w:left="2160" w:hanging="360"/>
      </w:pPr>
      <w:rPr>
        <w:rFonts w:ascii="Times New Roman" w:hAnsi="Times New Roman" w:hint="default"/>
      </w:rPr>
    </w:lvl>
    <w:lvl w:ilvl="3" w:tplc="13D2E386" w:tentative="1">
      <w:start w:val="1"/>
      <w:numFmt w:val="bullet"/>
      <w:lvlText w:val="-"/>
      <w:lvlJc w:val="left"/>
      <w:pPr>
        <w:tabs>
          <w:tab w:val="num" w:pos="2880"/>
        </w:tabs>
        <w:ind w:left="2880" w:hanging="360"/>
      </w:pPr>
      <w:rPr>
        <w:rFonts w:ascii="Times New Roman" w:hAnsi="Times New Roman" w:hint="default"/>
      </w:rPr>
    </w:lvl>
    <w:lvl w:ilvl="4" w:tplc="083C669A" w:tentative="1">
      <w:start w:val="1"/>
      <w:numFmt w:val="bullet"/>
      <w:lvlText w:val="-"/>
      <w:lvlJc w:val="left"/>
      <w:pPr>
        <w:tabs>
          <w:tab w:val="num" w:pos="3600"/>
        </w:tabs>
        <w:ind w:left="3600" w:hanging="360"/>
      </w:pPr>
      <w:rPr>
        <w:rFonts w:ascii="Times New Roman" w:hAnsi="Times New Roman" w:hint="default"/>
      </w:rPr>
    </w:lvl>
    <w:lvl w:ilvl="5" w:tplc="8A705B40" w:tentative="1">
      <w:start w:val="1"/>
      <w:numFmt w:val="bullet"/>
      <w:lvlText w:val="-"/>
      <w:lvlJc w:val="left"/>
      <w:pPr>
        <w:tabs>
          <w:tab w:val="num" w:pos="4320"/>
        </w:tabs>
        <w:ind w:left="4320" w:hanging="360"/>
      </w:pPr>
      <w:rPr>
        <w:rFonts w:ascii="Times New Roman" w:hAnsi="Times New Roman" w:hint="default"/>
      </w:rPr>
    </w:lvl>
    <w:lvl w:ilvl="6" w:tplc="02F0F0A2" w:tentative="1">
      <w:start w:val="1"/>
      <w:numFmt w:val="bullet"/>
      <w:lvlText w:val="-"/>
      <w:lvlJc w:val="left"/>
      <w:pPr>
        <w:tabs>
          <w:tab w:val="num" w:pos="5040"/>
        </w:tabs>
        <w:ind w:left="5040" w:hanging="360"/>
      </w:pPr>
      <w:rPr>
        <w:rFonts w:ascii="Times New Roman" w:hAnsi="Times New Roman" w:hint="default"/>
      </w:rPr>
    </w:lvl>
    <w:lvl w:ilvl="7" w:tplc="13808654" w:tentative="1">
      <w:start w:val="1"/>
      <w:numFmt w:val="bullet"/>
      <w:lvlText w:val="-"/>
      <w:lvlJc w:val="left"/>
      <w:pPr>
        <w:tabs>
          <w:tab w:val="num" w:pos="5760"/>
        </w:tabs>
        <w:ind w:left="5760" w:hanging="360"/>
      </w:pPr>
      <w:rPr>
        <w:rFonts w:ascii="Times New Roman" w:hAnsi="Times New Roman" w:hint="default"/>
      </w:rPr>
    </w:lvl>
    <w:lvl w:ilvl="8" w:tplc="DE225984" w:tentative="1">
      <w:start w:val="1"/>
      <w:numFmt w:val="bullet"/>
      <w:lvlText w:val="-"/>
      <w:lvlJc w:val="left"/>
      <w:pPr>
        <w:tabs>
          <w:tab w:val="num" w:pos="6480"/>
        </w:tabs>
        <w:ind w:left="6480" w:hanging="360"/>
      </w:pPr>
      <w:rPr>
        <w:rFonts w:ascii="Times New Roman" w:hAnsi="Times New Roman" w:hint="default"/>
      </w:rPr>
    </w:lvl>
  </w:abstractNum>
  <w:abstractNum w:abstractNumId="18">
    <w:nsid w:val="48CD1283"/>
    <w:multiLevelType w:val="hybridMultilevel"/>
    <w:tmpl w:val="9E162B66"/>
    <w:lvl w:ilvl="0" w:tplc="56601250">
      <w:start w:val="1"/>
      <w:numFmt w:val="bullet"/>
      <w:lvlText w:val=""/>
      <w:lvlJc w:val="left"/>
      <w:pPr>
        <w:tabs>
          <w:tab w:val="num" w:pos="502"/>
        </w:tabs>
        <w:ind w:left="502" w:hanging="360"/>
      </w:pPr>
      <w:rPr>
        <w:rFonts w:ascii="Wingdings" w:hAnsi="Wingdings" w:hint="default"/>
      </w:rPr>
    </w:lvl>
    <w:lvl w:ilvl="1" w:tplc="0B16AB52" w:tentative="1">
      <w:start w:val="1"/>
      <w:numFmt w:val="bullet"/>
      <w:lvlText w:val=""/>
      <w:lvlJc w:val="left"/>
      <w:pPr>
        <w:tabs>
          <w:tab w:val="num" w:pos="1222"/>
        </w:tabs>
        <w:ind w:left="1222" w:hanging="360"/>
      </w:pPr>
      <w:rPr>
        <w:rFonts w:ascii="Wingdings" w:hAnsi="Wingdings" w:hint="default"/>
      </w:rPr>
    </w:lvl>
    <w:lvl w:ilvl="2" w:tplc="055AB7D2" w:tentative="1">
      <w:start w:val="1"/>
      <w:numFmt w:val="bullet"/>
      <w:lvlText w:val=""/>
      <w:lvlJc w:val="left"/>
      <w:pPr>
        <w:tabs>
          <w:tab w:val="num" w:pos="1942"/>
        </w:tabs>
        <w:ind w:left="1942" w:hanging="360"/>
      </w:pPr>
      <w:rPr>
        <w:rFonts w:ascii="Wingdings" w:hAnsi="Wingdings" w:hint="default"/>
      </w:rPr>
    </w:lvl>
    <w:lvl w:ilvl="3" w:tplc="9D88D7EC" w:tentative="1">
      <w:start w:val="1"/>
      <w:numFmt w:val="bullet"/>
      <w:lvlText w:val=""/>
      <w:lvlJc w:val="left"/>
      <w:pPr>
        <w:tabs>
          <w:tab w:val="num" w:pos="2662"/>
        </w:tabs>
        <w:ind w:left="2662" w:hanging="360"/>
      </w:pPr>
      <w:rPr>
        <w:rFonts w:ascii="Wingdings" w:hAnsi="Wingdings" w:hint="default"/>
      </w:rPr>
    </w:lvl>
    <w:lvl w:ilvl="4" w:tplc="00228BC4" w:tentative="1">
      <w:start w:val="1"/>
      <w:numFmt w:val="bullet"/>
      <w:lvlText w:val=""/>
      <w:lvlJc w:val="left"/>
      <w:pPr>
        <w:tabs>
          <w:tab w:val="num" w:pos="3382"/>
        </w:tabs>
        <w:ind w:left="3382" w:hanging="360"/>
      </w:pPr>
      <w:rPr>
        <w:rFonts w:ascii="Wingdings" w:hAnsi="Wingdings" w:hint="default"/>
      </w:rPr>
    </w:lvl>
    <w:lvl w:ilvl="5" w:tplc="4650E468" w:tentative="1">
      <w:start w:val="1"/>
      <w:numFmt w:val="bullet"/>
      <w:lvlText w:val=""/>
      <w:lvlJc w:val="left"/>
      <w:pPr>
        <w:tabs>
          <w:tab w:val="num" w:pos="4102"/>
        </w:tabs>
        <w:ind w:left="4102" w:hanging="360"/>
      </w:pPr>
      <w:rPr>
        <w:rFonts w:ascii="Wingdings" w:hAnsi="Wingdings" w:hint="default"/>
      </w:rPr>
    </w:lvl>
    <w:lvl w:ilvl="6" w:tplc="20F26BEE" w:tentative="1">
      <w:start w:val="1"/>
      <w:numFmt w:val="bullet"/>
      <w:lvlText w:val=""/>
      <w:lvlJc w:val="left"/>
      <w:pPr>
        <w:tabs>
          <w:tab w:val="num" w:pos="4822"/>
        </w:tabs>
        <w:ind w:left="4822" w:hanging="360"/>
      </w:pPr>
      <w:rPr>
        <w:rFonts w:ascii="Wingdings" w:hAnsi="Wingdings" w:hint="default"/>
      </w:rPr>
    </w:lvl>
    <w:lvl w:ilvl="7" w:tplc="08AE508C" w:tentative="1">
      <w:start w:val="1"/>
      <w:numFmt w:val="bullet"/>
      <w:lvlText w:val=""/>
      <w:lvlJc w:val="left"/>
      <w:pPr>
        <w:tabs>
          <w:tab w:val="num" w:pos="5542"/>
        </w:tabs>
        <w:ind w:left="5542" w:hanging="360"/>
      </w:pPr>
      <w:rPr>
        <w:rFonts w:ascii="Wingdings" w:hAnsi="Wingdings" w:hint="default"/>
      </w:rPr>
    </w:lvl>
    <w:lvl w:ilvl="8" w:tplc="631A3DEE" w:tentative="1">
      <w:start w:val="1"/>
      <w:numFmt w:val="bullet"/>
      <w:lvlText w:val=""/>
      <w:lvlJc w:val="left"/>
      <w:pPr>
        <w:tabs>
          <w:tab w:val="num" w:pos="6262"/>
        </w:tabs>
        <w:ind w:left="6262" w:hanging="360"/>
      </w:pPr>
      <w:rPr>
        <w:rFonts w:ascii="Wingdings" w:hAnsi="Wingdings" w:hint="default"/>
      </w:rPr>
    </w:lvl>
  </w:abstractNum>
  <w:abstractNum w:abstractNumId="19">
    <w:nsid w:val="4A252952"/>
    <w:multiLevelType w:val="hybridMultilevel"/>
    <w:tmpl w:val="C1CE8CE2"/>
    <w:lvl w:ilvl="0" w:tplc="5336AA58">
      <w:start w:val="1"/>
      <w:numFmt w:val="bullet"/>
      <w:lvlText w:val=""/>
      <w:lvlPicBulletId w:val="0"/>
      <w:lvlJc w:val="left"/>
      <w:pPr>
        <w:tabs>
          <w:tab w:val="num" w:pos="360"/>
        </w:tabs>
        <w:ind w:left="360" w:hanging="360"/>
      </w:pPr>
      <w:rPr>
        <w:rFonts w:ascii="Symbol" w:hAnsi="Symbol" w:hint="default"/>
      </w:rPr>
    </w:lvl>
    <w:lvl w:ilvl="1" w:tplc="A42EF8C4" w:tentative="1">
      <w:start w:val="1"/>
      <w:numFmt w:val="bullet"/>
      <w:lvlText w:val=""/>
      <w:lvlPicBulletId w:val="0"/>
      <w:lvlJc w:val="left"/>
      <w:pPr>
        <w:tabs>
          <w:tab w:val="num" w:pos="1080"/>
        </w:tabs>
        <w:ind w:left="1080" w:hanging="360"/>
      </w:pPr>
      <w:rPr>
        <w:rFonts w:ascii="Symbol" w:hAnsi="Symbol" w:hint="default"/>
      </w:rPr>
    </w:lvl>
    <w:lvl w:ilvl="2" w:tplc="101664D0" w:tentative="1">
      <w:start w:val="1"/>
      <w:numFmt w:val="bullet"/>
      <w:lvlText w:val=""/>
      <w:lvlPicBulletId w:val="0"/>
      <w:lvlJc w:val="left"/>
      <w:pPr>
        <w:tabs>
          <w:tab w:val="num" w:pos="1800"/>
        </w:tabs>
        <w:ind w:left="1800" w:hanging="360"/>
      </w:pPr>
      <w:rPr>
        <w:rFonts w:ascii="Symbol" w:hAnsi="Symbol" w:hint="default"/>
      </w:rPr>
    </w:lvl>
    <w:lvl w:ilvl="3" w:tplc="FF18CFE2" w:tentative="1">
      <w:start w:val="1"/>
      <w:numFmt w:val="bullet"/>
      <w:lvlText w:val=""/>
      <w:lvlPicBulletId w:val="0"/>
      <w:lvlJc w:val="left"/>
      <w:pPr>
        <w:tabs>
          <w:tab w:val="num" w:pos="2520"/>
        </w:tabs>
        <w:ind w:left="2520" w:hanging="360"/>
      </w:pPr>
      <w:rPr>
        <w:rFonts w:ascii="Symbol" w:hAnsi="Symbol" w:hint="default"/>
      </w:rPr>
    </w:lvl>
    <w:lvl w:ilvl="4" w:tplc="A678CB5E" w:tentative="1">
      <w:start w:val="1"/>
      <w:numFmt w:val="bullet"/>
      <w:lvlText w:val=""/>
      <w:lvlPicBulletId w:val="0"/>
      <w:lvlJc w:val="left"/>
      <w:pPr>
        <w:tabs>
          <w:tab w:val="num" w:pos="3240"/>
        </w:tabs>
        <w:ind w:left="3240" w:hanging="360"/>
      </w:pPr>
      <w:rPr>
        <w:rFonts w:ascii="Symbol" w:hAnsi="Symbol" w:hint="default"/>
      </w:rPr>
    </w:lvl>
    <w:lvl w:ilvl="5" w:tplc="6172ECDE" w:tentative="1">
      <w:start w:val="1"/>
      <w:numFmt w:val="bullet"/>
      <w:lvlText w:val=""/>
      <w:lvlPicBulletId w:val="0"/>
      <w:lvlJc w:val="left"/>
      <w:pPr>
        <w:tabs>
          <w:tab w:val="num" w:pos="3960"/>
        </w:tabs>
        <w:ind w:left="3960" w:hanging="360"/>
      </w:pPr>
      <w:rPr>
        <w:rFonts w:ascii="Symbol" w:hAnsi="Symbol" w:hint="default"/>
      </w:rPr>
    </w:lvl>
    <w:lvl w:ilvl="6" w:tplc="92BA936C" w:tentative="1">
      <w:start w:val="1"/>
      <w:numFmt w:val="bullet"/>
      <w:lvlText w:val=""/>
      <w:lvlPicBulletId w:val="0"/>
      <w:lvlJc w:val="left"/>
      <w:pPr>
        <w:tabs>
          <w:tab w:val="num" w:pos="4680"/>
        </w:tabs>
        <w:ind w:left="4680" w:hanging="360"/>
      </w:pPr>
      <w:rPr>
        <w:rFonts w:ascii="Symbol" w:hAnsi="Symbol" w:hint="default"/>
      </w:rPr>
    </w:lvl>
    <w:lvl w:ilvl="7" w:tplc="3528BB4E" w:tentative="1">
      <w:start w:val="1"/>
      <w:numFmt w:val="bullet"/>
      <w:lvlText w:val=""/>
      <w:lvlPicBulletId w:val="0"/>
      <w:lvlJc w:val="left"/>
      <w:pPr>
        <w:tabs>
          <w:tab w:val="num" w:pos="5400"/>
        </w:tabs>
        <w:ind w:left="5400" w:hanging="360"/>
      </w:pPr>
      <w:rPr>
        <w:rFonts w:ascii="Symbol" w:hAnsi="Symbol" w:hint="default"/>
      </w:rPr>
    </w:lvl>
    <w:lvl w:ilvl="8" w:tplc="217E2630" w:tentative="1">
      <w:start w:val="1"/>
      <w:numFmt w:val="bullet"/>
      <w:lvlText w:val=""/>
      <w:lvlPicBulletId w:val="0"/>
      <w:lvlJc w:val="left"/>
      <w:pPr>
        <w:tabs>
          <w:tab w:val="num" w:pos="6120"/>
        </w:tabs>
        <w:ind w:left="6120" w:hanging="360"/>
      </w:pPr>
      <w:rPr>
        <w:rFonts w:ascii="Symbol" w:hAnsi="Symbol" w:hint="default"/>
      </w:rPr>
    </w:lvl>
  </w:abstractNum>
  <w:abstractNum w:abstractNumId="20">
    <w:nsid w:val="4A4905DF"/>
    <w:multiLevelType w:val="hybridMultilevel"/>
    <w:tmpl w:val="F4283830"/>
    <w:lvl w:ilvl="0" w:tplc="DD8CF99C">
      <w:start w:val="1"/>
      <w:numFmt w:val="bullet"/>
      <w:lvlText w:val=""/>
      <w:lvlJc w:val="left"/>
      <w:pPr>
        <w:tabs>
          <w:tab w:val="num" w:pos="720"/>
        </w:tabs>
        <w:ind w:left="720" w:hanging="360"/>
      </w:pPr>
      <w:rPr>
        <w:rFonts w:ascii="Wingdings" w:hAnsi="Wingdings" w:hint="default"/>
      </w:rPr>
    </w:lvl>
    <w:lvl w:ilvl="1" w:tplc="8DAC7154" w:tentative="1">
      <w:start w:val="1"/>
      <w:numFmt w:val="bullet"/>
      <w:lvlText w:val=""/>
      <w:lvlJc w:val="left"/>
      <w:pPr>
        <w:tabs>
          <w:tab w:val="num" w:pos="1440"/>
        </w:tabs>
        <w:ind w:left="1440" w:hanging="360"/>
      </w:pPr>
      <w:rPr>
        <w:rFonts w:ascii="Wingdings" w:hAnsi="Wingdings" w:hint="default"/>
      </w:rPr>
    </w:lvl>
    <w:lvl w:ilvl="2" w:tplc="3176D488" w:tentative="1">
      <w:start w:val="1"/>
      <w:numFmt w:val="bullet"/>
      <w:lvlText w:val=""/>
      <w:lvlJc w:val="left"/>
      <w:pPr>
        <w:tabs>
          <w:tab w:val="num" w:pos="2160"/>
        </w:tabs>
        <w:ind w:left="2160" w:hanging="360"/>
      </w:pPr>
      <w:rPr>
        <w:rFonts w:ascii="Wingdings" w:hAnsi="Wingdings" w:hint="default"/>
      </w:rPr>
    </w:lvl>
    <w:lvl w:ilvl="3" w:tplc="DE2A9F08" w:tentative="1">
      <w:start w:val="1"/>
      <w:numFmt w:val="bullet"/>
      <w:lvlText w:val=""/>
      <w:lvlJc w:val="left"/>
      <w:pPr>
        <w:tabs>
          <w:tab w:val="num" w:pos="2880"/>
        </w:tabs>
        <w:ind w:left="2880" w:hanging="360"/>
      </w:pPr>
      <w:rPr>
        <w:rFonts w:ascii="Wingdings" w:hAnsi="Wingdings" w:hint="default"/>
      </w:rPr>
    </w:lvl>
    <w:lvl w:ilvl="4" w:tplc="A7086482" w:tentative="1">
      <w:start w:val="1"/>
      <w:numFmt w:val="bullet"/>
      <w:lvlText w:val=""/>
      <w:lvlJc w:val="left"/>
      <w:pPr>
        <w:tabs>
          <w:tab w:val="num" w:pos="3600"/>
        </w:tabs>
        <w:ind w:left="3600" w:hanging="360"/>
      </w:pPr>
      <w:rPr>
        <w:rFonts w:ascii="Wingdings" w:hAnsi="Wingdings" w:hint="default"/>
      </w:rPr>
    </w:lvl>
    <w:lvl w:ilvl="5" w:tplc="5628D394" w:tentative="1">
      <w:start w:val="1"/>
      <w:numFmt w:val="bullet"/>
      <w:lvlText w:val=""/>
      <w:lvlJc w:val="left"/>
      <w:pPr>
        <w:tabs>
          <w:tab w:val="num" w:pos="4320"/>
        </w:tabs>
        <w:ind w:left="4320" w:hanging="360"/>
      </w:pPr>
      <w:rPr>
        <w:rFonts w:ascii="Wingdings" w:hAnsi="Wingdings" w:hint="default"/>
      </w:rPr>
    </w:lvl>
    <w:lvl w:ilvl="6" w:tplc="80942DD2" w:tentative="1">
      <w:start w:val="1"/>
      <w:numFmt w:val="bullet"/>
      <w:lvlText w:val=""/>
      <w:lvlJc w:val="left"/>
      <w:pPr>
        <w:tabs>
          <w:tab w:val="num" w:pos="5040"/>
        </w:tabs>
        <w:ind w:left="5040" w:hanging="360"/>
      </w:pPr>
      <w:rPr>
        <w:rFonts w:ascii="Wingdings" w:hAnsi="Wingdings" w:hint="default"/>
      </w:rPr>
    </w:lvl>
    <w:lvl w:ilvl="7" w:tplc="2460C512" w:tentative="1">
      <w:start w:val="1"/>
      <w:numFmt w:val="bullet"/>
      <w:lvlText w:val=""/>
      <w:lvlJc w:val="left"/>
      <w:pPr>
        <w:tabs>
          <w:tab w:val="num" w:pos="5760"/>
        </w:tabs>
        <w:ind w:left="5760" w:hanging="360"/>
      </w:pPr>
      <w:rPr>
        <w:rFonts w:ascii="Wingdings" w:hAnsi="Wingdings" w:hint="default"/>
      </w:rPr>
    </w:lvl>
    <w:lvl w:ilvl="8" w:tplc="E35CF456" w:tentative="1">
      <w:start w:val="1"/>
      <w:numFmt w:val="bullet"/>
      <w:lvlText w:val=""/>
      <w:lvlJc w:val="left"/>
      <w:pPr>
        <w:tabs>
          <w:tab w:val="num" w:pos="6480"/>
        </w:tabs>
        <w:ind w:left="6480" w:hanging="360"/>
      </w:pPr>
      <w:rPr>
        <w:rFonts w:ascii="Wingdings" w:hAnsi="Wingdings" w:hint="default"/>
      </w:rPr>
    </w:lvl>
  </w:abstractNum>
  <w:abstractNum w:abstractNumId="21">
    <w:nsid w:val="4A7B0498"/>
    <w:multiLevelType w:val="hybridMultilevel"/>
    <w:tmpl w:val="CF349B76"/>
    <w:lvl w:ilvl="0" w:tplc="A0D247C4">
      <w:start w:val="1"/>
      <w:numFmt w:val="bullet"/>
      <w:lvlText w:val="-"/>
      <w:lvlJc w:val="left"/>
      <w:pPr>
        <w:tabs>
          <w:tab w:val="num" w:pos="720"/>
        </w:tabs>
        <w:ind w:left="720" w:hanging="360"/>
      </w:pPr>
      <w:rPr>
        <w:rFonts w:ascii="Times New Roman" w:hAnsi="Times New Roman" w:hint="default"/>
      </w:rPr>
    </w:lvl>
    <w:lvl w:ilvl="1" w:tplc="972054E4" w:tentative="1">
      <w:start w:val="1"/>
      <w:numFmt w:val="bullet"/>
      <w:lvlText w:val="-"/>
      <w:lvlJc w:val="left"/>
      <w:pPr>
        <w:tabs>
          <w:tab w:val="num" w:pos="1440"/>
        </w:tabs>
        <w:ind w:left="1440" w:hanging="360"/>
      </w:pPr>
      <w:rPr>
        <w:rFonts w:ascii="Times New Roman" w:hAnsi="Times New Roman" w:hint="default"/>
      </w:rPr>
    </w:lvl>
    <w:lvl w:ilvl="2" w:tplc="096A7168" w:tentative="1">
      <w:start w:val="1"/>
      <w:numFmt w:val="bullet"/>
      <w:lvlText w:val="-"/>
      <w:lvlJc w:val="left"/>
      <w:pPr>
        <w:tabs>
          <w:tab w:val="num" w:pos="2160"/>
        </w:tabs>
        <w:ind w:left="2160" w:hanging="360"/>
      </w:pPr>
      <w:rPr>
        <w:rFonts w:ascii="Times New Roman" w:hAnsi="Times New Roman" w:hint="default"/>
      </w:rPr>
    </w:lvl>
    <w:lvl w:ilvl="3" w:tplc="43DA4E1C" w:tentative="1">
      <w:start w:val="1"/>
      <w:numFmt w:val="bullet"/>
      <w:lvlText w:val="-"/>
      <w:lvlJc w:val="left"/>
      <w:pPr>
        <w:tabs>
          <w:tab w:val="num" w:pos="2880"/>
        </w:tabs>
        <w:ind w:left="2880" w:hanging="360"/>
      </w:pPr>
      <w:rPr>
        <w:rFonts w:ascii="Times New Roman" w:hAnsi="Times New Roman" w:hint="default"/>
      </w:rPr>
    </w:lvl>
    <w:lvl w:ilvl="4" w:tplc="17FA10D2" w:tentative="1">
      <w:start w:val="1"/>
      <w:numFmt w:val="bullet"/>
      <w:lvlText w:val="-"/>
      <w:lvlJc w:val="left"/>
      <w:pPr>
        <w:tabs>
          <w:tab w:val="num" w:pos="3600"/>
        </w:tabs>
        <w:ind w:left="3600" w:hanging="360"/>
      </w:pPr>
      <w:rPr>
        <w:rFonts w:ascii="Times New Roman" w:hAnsi="Times New Roman" w:hint="default"/>
      </w:rPr>
    </w:lvl>
    <w:lvl w:ilvl="5" w:tplc="B0FADB88" w:tentative="1">
      <w:start w:val="1"/>
      <w:numFmt w:val="bullet"/>
      <w:lvlText w:val="-"/>
      <w:lvlJc w:val="left"/>
      <w:pPr>
        <w:tabs>
          <w:tab w:val="num" w:pos="4320"/>
        </w:tabs>
        <w:ind w:left="4320" w:hanging="360"/>
      </w:pPr>
      <w:rPr>
        <w:rFonts w:ascii="Times New Roman" w:hAnsi="Times New Roman" w:hint="default"/>
      </w:rPr>
    </w:lvl>
    <w:lvl w:ilvl="6" w:tplc="87240AE0" w:tentative="1">
      <w:start w:val="1"/>
      <w:numFmt w:val="bullet"/>
      <w:lvlText w:val="-"/>
      <w:lvlJc w:val="left"/>
      <w:pPr>
        <w:tabs>
          <w:tab w:val="num" w:pos="5040"/>
        </w:tabs>
        <w:ind w:left="5040" w:hanging="360"/>
      </w:pPr>
      <w:rPr>
        <w:rFonts w:ascii="Times New Roman" w:hAnsi="Times New Roman" w:hint="default"/>
      </w:rPr>
    </w:lvl>
    <w:lvl w:ilvl="7" w:tplc="7400822E" w:tentative="1">
      <w:start w:val="1"/>
      <w:numFmt w:val="bullet"/>
      <w:lvlText w:val="-"/>
      <w:lvlJc w:val="left"/>
      <w:pPr>
        <w:tabs>
          <w:tab w:val="num" w:pos="5760"/>
        </w:tabs>
        <w:ind w:left="5760" w:hanging="360"/>
      </w:pPr>
      <w:rPr>
        <w:rFonts w:ascii="Times New Roman" w:hAnsi="Times New Roman" w:hint="default"/>
      </w:rPr>
    </w:lvl>
    <w:lvl w:ilvl="8" w:tplc="9B6E4782"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AA96E3E"/>
    <w:multiLevelType w:val="hybridMultilevel"/>
    <w:tmpl w:val="3BD84F2C"/>
    <w:lvl w:ilvl="0" w:tplc="BB227EB0">
      <w:start w:val="1"/>
      <w:numFmt w:val="bullet"/>
      <w:lvlText w:val=""/>
      <w:lvlJc w:val="left"/>
      <w:pPr>
        <w:tabs>
          <w:tab w:val="num" w:pos="720"/>
        </w:tabs>
        <w:ind w:left="720" w:hanging="360"/>
      </w:pPr>
      <w:rPr>
        <w:rFonts w:ascii="Wingdings" w:hAnsi="Wingdings" w:hint="default"/>
      </w:rPr>
    </w:lvl>
    <w:lvl w:ilvl="1" w:tplc="8BFE2336" w:tentative="1">
      <w:start w:val="1"/>
      <w:numFmt w:val="bullet"/>
      <w:lvlText w:val=""/>
      <w:lvlJc w:val="left"/>
      <w:pPr>
        <w:tabs>
          <w:tab w:val="num" w:pos="1440"/>
        </w:tabs>
        <w:ind w:left="1440" w:hanging="360"/>
      </w:pPr>
      <w:rPr>
        <w:rFonts w:ascii="Wingdings" w:hAnsi="Wingdings" w:hint="default"/>
      </w:rPr>
    </w:lvl>
    <w:lvl w:ilvl="2" w:tplc="3BC6997E" w:tentative="1">
      <w:start w:val="1"/>
      <w:numFmt w:val="bullet"/>
      <w:lvlText w:val=""/>
      <w:lvlJc w:val="left"/>
      <w:pPr>
        <w:tabs>
          <w:tab w:val="num" w:pos="2160"/>
        </w:tabs>
        <w:ind w:left="2160" w:hanging="360"/>
      </w:pPr>
      <w:rPr>
        <w:rFonts w:ascii="Wingdings" w:hAnsi="Wingdings" w:hint="default"/>
      </w:rPr>
    </w:lvl>
    <w:lvl w:ilvl="3" w:tplc="FB06BE38" w:tentative="1">
      <w:start w:val="1"/>
      <w:numFmt w:val="bullet"/>
      <w:lvlText w:val=""/>
      <w:lvlJc w:val="left"/>
      <w:pPr>
        <w:tabs>
          <w:tab w:val="num" w:pos="2880"/>
        </w:tabs>
        <w:ind w:left="2880" w:hanging="360"/>
      </w:pPr>
      <w:rPr>
        <w:rFonts w:ascii="Wingdings" w:hAnsi="Wingdings" w:hint="default"/>
      </w:rPr>
    </w:lvl>
    <w:lvl w:ilvl="4" w:tplc="DB98FABE" w:tentative="1">
      <w:start w:val="1"/>
      <w:numFmt w:val="bullet"/>
      <w:lvlText w:val=""/>
      <w:lvlJc w:val="left"/>
      <w:pPr>
        <w:tabs>
          <w:tab w:val="num" w:pos="3600"/>
        </w:tabs>
        <w:ind w:left="3600" w:hanging="360"/>
      </w:pPr>
      <w:rPr>
        <w:rFonts w:ascii="Wingdings" w:hAnsi="Wingdings" w:hint="default"/>
      </w:rPr>
    </w:lvl>
    <w:lvl w:ilvl="5" w:tplc="D6E8326E" w:tentative="1">
      <w:start w:val="1"/>
      <w:numFmt w:val="bullet"/>
      <w:lvlText w:val=""/>
      <w:lvlJc w:val="left"/>
      <w:pPr>
        <w:tabs>
          <w:tab w:val="num" w:pos="4320"/>
        </w:tabs>
        <w:ind w:left="4320" w:hanging="360"/>
      </w:pPr>
      <w:rPr>
        <w:rFonts w:ascii="Wingdings" w:hAnsi="Wingdings" w:hint="default"/>
      </w:rPr>
    </w:lvl>
    <w:lvl w:ilvl="6" w:tplc="FDBCD9D6" w:tentative="1">
      <w:start w:val="1"/>
      <w:numFmt w:val="bullet"/>
      <w:lvlText w:val=""/>
      <w:lvlJc w:val="left"/>
      <w:pPr>
        <w:tabs>
          <w:tab w:val="num" w:pos="5040"/>
        </w:tabs>
        <w:ind w:left="5040" w:hanging="360"/>
      </w:pPr>
      <w:rPr>
        <w:rFonts w:ascii="Wingdings" w:hAnsi="Wingdings" w:hint="default"/>
      </w:rPr>
    </w:lvl>
    <w:lvl w:ilvl="7" w:tplc="85DA5AEC" w:tentative="1">
      <w:start w:val="1"/>
      <w:numFmt w:val="bullet"/>
      <w:lvlText w:val=""/>
      <w:lvlJc w:val="left"/>
      <w:pPr>
        <w:tabs>
          <w:tab w:val="num" w:pos="5760"/>
        </w:tabs>
        <w:ind w:left="5760" w:hanging="360"/>
      </w:pPr>
      <w:rPr>
        <w:rFonts w:ascii="Wingdings" w:hAnsi="Wingdings" w:hint="default"/>
      </w:rPr>
    </w:lvl>
    <w:lvl w:ilvl="8" w:tplc="99EC9F68" w:tentative="1">
      <w:start w:val="1"/>
      <w:numFmt w:val="bullet"/>
      <w:lvlText w:val=""/>
      <w:lvlJc w:val="left"/>
      <w:pPr>
        <w:tabs>
          <w:tab w:val="num" w:pos="6480"/>
        </w:tabs>
        <w:ind w:left="6480" w:hanging="360"/>
      </w:pPr>
      <w:rPr>
        <w:rFonts w:ascii="Wingdings" w:hAnsi="Wingdings" w:hint="default"/>
      </w:rPr>
    </w:lvl>
  </w:abstractNum>
  <w:abstractNum w:abstractNumId="23">
    <w:nsid w:val="545E650B"/>
    <w:multiLevelType w:val="hybridMultilevel"/>
    <w:tmpl w:val="5C06B26A"/>
    <w:lvl w:ilvl="0" w:tplc="420655DE">
      <w:start w:val="1"/>
      <w:numFmt w:val="bullet"/>
      <w:lvlText w:val="-"/>
      <w:lvlJc w:val="left"/>
      <w:pPr>
        <w:tabs>
          <w:tab w:val="num" w:pos="720"/>
        </w:tabs>
        <w:ind w:left="720" w:hanging="360"/>
      </w:pPr>
      <w:rPr>
        <w:rFonts w:ascii="Times New Roman" w:hAnsi="Times New Roman" w:hint="default"/>
      </w:rPr>
    </w:lvl>
    <w:lvl w:ilvl="1" w:tplc="7C567BF2" w:tentative="1">
      <w:start w:val="1"/>
      <w:numFmt w:val="bullet"/>
      <w:lvlText w:val="-"/>
      <w:lvlJc w:val="left"/>
      <w:pPr>
        <w:tabs>
          <w:tab w:val="num" w:pos="1440"/>
        </w:tabs>
        <w:ind w:left="1440" w:hanging="360"/>
      </w:pPr>
      <w:rPr>
        <w:rFonts w:ascii="Times New Roman" w:hAnsi="Times New Roman" w:hint="default"/>
      </w:rPr>
    </w:lvl>
    <w:lvl w:ilvl="2" w:tplc="657CA028" w:tentative="1">
      <w:start w:val="1"/>
      <w:numFmt w:val="bullet"/>
      <w:lvlText w:val="-"/>
      <w:lvlJc w:val="left"/>
      <w:pPr>
        <w:tabs>
          <w:tab w:val="num" w:pos="2160"/>
        </w:tabs>
        <w:ind w:left="2160" w:hanging="360"/>
      </w:pPr>
      <w:rPr>
        <w:rFonts w:ascii="Times New Roman" w:hAnsi="Times New Roman" w:hint="default"/>
      </w:rPr>
    </w:lvl>
    <w:lvl w:ilvl="3" w:tplc="CF4C3580" w:tentative="1">
      <w:start w:val="1"/>
      <w:numFmt w:val="bullet"/>
      <w:lvlText w:val="-"/>
      <w:lvlJc w:val="left"/>
      <w:pPr>
        <w:tabs>
          <w:tab w:val="num" w:pos="2880"/>
        </w:tabs>
        <w:ind w:left="2880" w:hanging="360"/>
      </w:pPr>
      <w:rPr>
        <w:rFonts w:ascii="Times New Roman" w:hAnsi="Times New Roman" w:hint="default"/>
      </w:rPr>
    </w:lvl>
    <w:lvl w:ilvl="4" w:tplc="FE0EF2FE" w:tentative="1">
      <w:start w:val="1"/>
      <w:numFmt w:val="bullet"/>
      <w:lvlText w:val="-"/>
      <w:lvlJc w:val="left"/>
      <w:pPr>
        <w:tabs>
          <w:tab w:val="num" w:pos="3600"/>
        </w:tabs>
        <w:ind w:left="3600" w:hanging="360"/>
      </w:pPr>
      <w:rPr>
        <w:rFonts w:ascii="Times New Roman" w:hAnsi="Times New Roman" w:hint="default"/>
      </w:rPr>
    </w:lvl>
    <w:lvl w:ilvl="5" w:tplc="92D81174" w:tentative="1">
      <w:start w:val="1"/>
      <w:numFmt w:val="bullet"/>
      <w:lvlText w:val="-"/>
      <w:lvlJc w:val="left"/>
      <w:pPr>
        <w:tabs>
          <w:tab w:val="num" w:pos="4320"/>
        </w:tabs>
        <w:ind w:left="4320" w:hanging="360"/>
      </w:pPr>
      <w:rPr>
        <w:rFonts w:ascii="Times New Roman" w:hAnsi="Times New Roman" w:hint="default"/>
      </w:rPr>
    </w:lvl>
    <w:lvl w:ilvl="6" w:tplc="F2066D68" w:tentative="1">
      <w:start w:val="1"/>
      <w:numFmt w:val="bullet"/>
      <w:lvlText w:val="-"/>
      <w:lvlJc w:val="left"/>
      <w:pPr>
        <w:tabs>
          <w:tab w:val="num" w:pos="5040"/>
        </w:tabs>
        <w:ind w:left="5040" w:hanging="360"/>
      </w:pPr>
      <w:rPr>
        <w:rFonts w:ascii="Times New Roman" w:hAnsi="Times New Roman" w:hint="default"/>
      </w:rPr>
    </w:lvl>
    <w:lvl w:ilvl="7" w:tplc="B29458D4" w:tentative="1">
      <w:start w:val="1"/>
      <w:numFmt w:val="bullet"/>
      <w:lvlText w:val="-"/>
      <w:lvlJc w:val="left"/>
      <w:pPr>
        <w:tabs>
          <w:tab w:val="num" w:pos="5760"/>
        </w:tabs>
        <w:ind w:left="5760" w:hanging="360"/>
      </w:pPr>
      <w:rPr>
        <w:rFonts w:ascii="Times New Roman" w:hAnsi="Times New Roman" w:hint="default"/>
      </w:rPr>
    </w:lvl>
    <w:lvl w:ilvl="8" w:tplc="2538533A" w:tentative="1">
      <w:start w:val="1"/>
      <w:numFmt w:val="bullet"/>
      <w:lvlText w:val="-"/>
      <w:lvlJc w:val="left"/>
      <w:pPr>
        <w:tabs>
          <w:tab w:val="num" w:pos="6480"/>
        </w:tabs>
        <w:ind w:left="6480" w:hanging="360"/>
      </w:pPr>
      <w:rPr>
        <w:rFonts w:ascii="Times New Roman" w:hAnsi="Times New Roman" w:hint="default"/>
      </w:rPr>
    </w:lvl>
  </w:abstractNum>
  <w:abstractNum w:abstractNumId="24">
    <w:nsid w:val="55CF37B6"/>
    <w:multiLevelType w:val="hybridMultilevel"/>
    <w:tmpl w:val="20DC0290"/>
    <w:lvl w:ilvl="0" w:tplc="94E0D25C">
      <w:start w:val="1"/>
      <w:numFmt w:val="bullet"/>
      <w:lvlText w:val=""/>
      <w:lvlJc w:val="left"/>
      <w:pPr>
        <w:tabs>
          <w:tab w:val="num" w:pos="720"/>
        </w:tabs>
        <w:ind w:left="720" w:hanging="360"/>
      </w:pPr>
      <w:rPr>
        <w:rFonts w:ascii="Wingdings" w:hAnsi="Wingdings" w:hint="default"/>
      </w:rPr>
    </w:lvl>
    <w:lvl w:ilvl="1" w:tplc="94061BD4" w:tentative="1">
      <w:start w:val="1"/>
      <w:numFmt w:val="bullet"/>
      <w:lvlText w:val=""/>
      <w:lvlJc w:val="left"/>
      <w:pPr>
        <w:tabs>
          <w:tab w:val="num" w:pos="1440"/>
        </w:tabs>
        <w:ind w:left="1440" w:hanging="360"/>
      </w:pPr>
      <w:rPr>
        <w:rFonts w:ascii="Wingdings" w:hAnsi="Wingdings" w:hint="default"/>
      </w:rPr>
    </w:lvl>
    <w:lvl w:ilvl="2" w:tplc="EB4088E2" w:tentative="1">
      <w:start w:val="1"/>
      <w:numFmt w:val="bullet"/>
      <w:lvlText w:val=""/>
      <w:lvlJc w:val="left"/>
      <w:pPr>
        <w:tabs>
          <w:tab w:val="num" w:pos="2160"/>
        </w:tabs>
        <w:ind w:left="2160" w:hanging="360"/>
      </w:pPr>
      <w:rPr>
        <w:rFonts w:ascii="Wingdings" w:hAnsi="Wingdings" w:hint="default"/>
      </w:rPr>
    </w:lvl>
    <w:lvl w:ilvl="3" w:tplc="A9165D40" w:tentative="1">
      <w:start w:val="1"/>
      <w:numFmt w:val="bullet"/>
      <w:lvlText w:val=""/>
      <w:lvlJc w:val="left"/>
      <w:pPr>
        <w:tabs>
          <w:tab w:val="num" w:pos="2880"/>
        </w:tabs>
        <w:ind w:left="2880" w:hanging="360"/>
      </w:pPr>
      <w:rPr>
        <w:rFonts w:ascii="Wingdings" w:hAnsi="Wingdings" w:hint="default"/>
      </w:rPr>
    </w:lvl>
    <w:lvl w:ilvl="4" w:tplc="C546C92C" w:tentative="1">
      <w:start w:val="1"/>
      <w:numFmt w:val="bullet"/>
      <w:lvlText w:val=""/>
      <w:lvlJc w:val="left"/>
      <w:pPr>
        <w:tabs>
          <w:tab w:val="num" w:pos="3600"/>
        </w:tabs>
        <w:ind w:left="3600" w:hanging="360"/>
      </w:pPr>
      <w:rPr>
        <w:rFonts w:ascii="Wingdings" w:hAnsi="Wingdings" w:hint="default"/>
      </w:rPr>
    </w:lvl>
    <w:lvl w:ilvl="5" w:tplc="4A14598A" w:tentative="1">
      <w:start w:val="1"/>
      <w:numFmt w:val="bullet"/>
      <w:lvlText w:val=""/>
      <w:lvlJc w:val="left"/>
      <w:pPr>
        <w:tabs>
          <w:tab w:val="num" w:pos="4320"/>
        </w:tabs>
        <w:ind w:left="4320" w:hanging="360"/>
      </w:pPr>
      <w:rPr>
        <w:rFonts w:ascii="Wingdings" w:hAnsi="Wingdings" w:hint="default"/>
      </w:rPr>
    </w:lvl>
    <w:lvl w:ilvl="6" w:tplc="5ECAFE82" w:tentative="1">
      <w:start w:val="1"/>
      <w:numFmt w:val="bullet"/>
      <w:lvlText w:val=""/>
      <w:lvlJc w:val="left"/>
      <w:pPr>
        <w:tabs>
          <w:tab w:val="num" w:pos="5040"/>
        </w:tabs>
        <w:ind w:left="5040" w:hanging="360"/>
      </w:pPr>
      <w:rPr>
        <w:rFonts w:ascii="Wingdings" w:hAnsi="Wingdings" w:hint="default"/>
      </w:rPr>
    </w:lvl>
    <w:lvl w:ilvl="7" w:tplc="638C7E6E" w:tentative="1">
      <w:start w:val="1"/>
      <w:numFmt w:val="bullet"/>
      <w:lvlText w:val=""/>
      <w:lvlJc w:val="left"/>
      <w:pPr>
        <w:tabs>
          <w:tab w:val="num" w:pos="5760"/>
        </w:tabs>
        <w:ind w:left="5760" w:hanging="360"/>
      </w:pPr>
      <w:rPr>
        <w:rFonts w:ascii="Wingdings" w:hAnsi="Wingdings" w:hint="default"/>
      </w:rPr>
    </w:lvl>
    <w:lvl w:ilvl="8" w:tplc="AC4A1F0A" w:tentative="1">
      <w:start w:val="1"/>
      <w:numFmt w:val="bullet"/>
      <w:lvlText w:val=""/>
      <w:lvlJc w:val="left"/>
      <w:pPr>
        <w:tabs>
          <w:tab w:val="num" w:pos="6480"/>
        </w:tabs>
        <w:ind w:left="6480" w:hanging="360"/>
      </w:pPr>
      <w:rPr>
        <w:rFonts w:ascii="Wingdings" w:hAnsi="Wingdings" w:hint="default"/>
      </w:rPr>
    </w:lvl>
  </w:abstractNum>
  <w:abstractNum w:abstractNumId="25">
    <w:nsid w:val="55F152CC"/>
    <w:multiLevelType w:val="hybridMultilevel"/>
    <w:tmpl w:val="3208C808"/>
    <w:lvl w:ilvl="0" w:tplc="5B508DCE">
      <w:start w:val="1"/>
      <w:numFmt w:val="bullet"/>
      <w:lvlText w:val="-"/>
      <w:lvlJc w:val="left"/>
      <w:pPr>
        <w:tabs>
          <w:tab w:val="num" w:pos="720"/>
        </w:tabs>
        <w:ind w:left="720" w:hanging="360"/>
      </w:pPr>
      <w:rPr>
        <w:rFonts w:ascii="Times New Roman" w:hAnsi="Times New Roman" w:hint="default"/>
      </w:rPr>
    </w:lvl>
    <w:lvl w:ilvl="1" w:tplc="BEB0F18E" w:tentative="1">
      <w:start w:val="1"/>
      <w:numFmt w:val="bullet"/>
      <w:lvlText w:val="-"/>
      <w:lvlJc w:val="left"/>
      <w:pPr>
        <w:tabs>
          <w:tab w:val="num" w:pos="1440"/>
        </w:tabs>
        <w:ind w:left="1440" w:hanging="360"/>
      </w:pPr>
      <w:rPr>
        <w:rFonts w:ascii="Times New Roman" w:hAnsi="Times New Roman" w:hint="default"/>
      </w:rPr>
    </w:lvl>
    <w:lvl w:ilvl="2" w:tplc="74242858" w:tentative="1">
      <w:start w:val="1"/>
      <w:numFmt w:val="bullet"/>
      <w:lvlText w:val="-"/>
      <w:lvlJc w:val="left"/>
      <w:pPr>
        <w:tabs>
          <w:tab w:val="num" w:pos="2160"/>
        </w:tabs>
        <w:ind w:left="2160" w:hanging="360"/>
      </w:pPr>
      <w:rPr>
        <w:rFonts w:ascii="Times New Roman" w:hAnsi="Times New Roman" w:hint="default"/>
      </w:rPr>
    </w:lvl>
    <w:lvl w:ilvl="3" w:tplc="2894F930" w:tentative="1">
      <w:start w:val="1"/>
      <w:numFmt w:val="bullet"/>
      <w:lvlText w:val="-"/>
      <w:lvlJc w:val="left"/>
      <w:pPr>
        <w:tabs>
          <w:tab w:val="num" w:pos="2880"/>
        </w:tabs>
        <w:ind w:left="2880" w:hanging="360"/>
      </w:pPr>
      <w:rPr>
        <w:rFonts w:ascii="Times New Roman" w:hAnsi="Times New Roman" w:hint="default"/>
      </w:rPr>
    </w:lvl>
    <w:lvl w:ilvl="4" w:tplc="4C7C8F3C" w:tentative="1">
      <w:start w:val="1"/>
      <w:numFmt w:val="bullet"/>
      <w:lvlText w:val="-"/>
      <w:lvlJc w:val="left"/>
      <w:pPr>
        <w:tabs>
          <w:tab w:val="num" w:pos="3600"/>
        </w:tabs>
        <w:ind w:left="3600" w:hanging="360"/>
      </w:pPr>
      <w:rPr>
        <w:rFonts w:ascii="Times New Roman" w:hAnsi="Times New Roman" w:hint="default"/>
      </w:rPr>
    </w:lvl>
    <w:lvl w:ilvl="5" w:tplc="6434AD58" w:tentative="1">
      <w:start w:val="1"/>
      <w:numFmt w:val="bullet"/>
      <w:lvlText w:val="-"/>
      <w:lvlJc w:val="left"/>
      <w:pPr>
        <w:tabs>
          <w:tab w:val="num" w:pos="4320"/>
        </w:tabs>
        <w:ind w:left="4320" w:hanging="360"/>
      </w:pPr>
      <w:rPr>
        <w:rFonts w:ascii="Times New Roman" w:hAnsi="Times New Roman" w:hint="default"/>
      </w:rPr>
    </w:lvl>
    <w:lvl w:ilvl="6" w:tplc="A7CA5E30" w:tentative="1">
      <w:start w:val="1"/>
      <w:numFmt w:val="bullet"/>
      <w:lvlText w:val="-"/>
      <w:lvlJc w:val="left"/>
      <w:pPr>
        <w:tabs>
          <w:tab w:val="num" w:pos="5040"/>
        </w:tabs>
        <w:ind w:left="5040" w:hanging="360"/>
      </w:pPr>
      <w:rPr>
        <w:rFonts w:ascii="Times New Roman" w:hAnsi="Times New Roman" w:hint="default"/>
      </w:rPr>
    </w:lvl>
    <w:lvl w:ilvl="7" w:tplc="B366CC50" w:tentative="1">
      <w:start w:val="1"/>
      <w:numFmt w:val="bullet"/>
      <w:lvlText w:val="-"/>
      <w:lvlJc w:val="left"/>
      <w:pPr>
        <w:tabs>
          <w:tab w:val="num" w:pos="5760"/>
        </w:tabs>
        <w:ind w:left="5760" w:hanging="360"/>
      </w:pPr>
      <w:rPr>
        <w:rFonts w:ascii="Times New Roman" w:hAnsi="Times New Roman" w:hint="default"/>
      </w:rPr>
    </w:lvl>
    <w:lvl w:ilvl="8" w:tplc="9AD42490" w:tentative="1">
      <w:start w:val="1"/>
      <w:numFmt w:val="bullet"/>
      <w:lvlText w:val="-"/>
      <w:lvlJc w:val="left"/>
      <w:pPr>
        <w:tabs>
          <w:tab w:val="num" w:pos="6480"/>
        </w:tabs>
        <w:ind w:left="6480" w:hanging="360"/>
      </w:pPr>
      <w:rPr>
        <w:rFonts w:ascii="Times New Roman" w:hAnsi="Times New Roman" w:hint="default"/>
      </w:rPr>
    </w:lvl>
  </w:abstractNum>
  <w:abstractNum w:abstractNumId="26">
    <w:nsid w:val="62603BFE"/>
    <w:multiLevelType w:val="hybridMultilevel"/>
    <w:tmpl w:val="974E36B6"/>
    <w:lvl w:ilvl="0" w:tplc="6576E306">
      <w:start w:val="1"/>
      <w:numFmt w:val="bullet"/>
      <w:lvlText w:val="-"/>
      <w:lvlJc w:val="left"/>
      <w:pPr>
        <w:tabs>
          <w:tab w:val="num" w:pos="720"/>
        </w:tabs>
        <w:ind w:left="720" w:hanging="360"/>
      </w:pPr>
      <w:rPr>
        <w:rFonts w:ascii="Times New Roman" w:hAnsi="Times New Roman" w:hint="default"/>
      </w:rPr>
    </w:lvl>
    <w:lvl w:ilvl="1" w:tplc="0206F36A" w:tentative="1">
      <w:start w:val="1"/>
      <w:numFmt w:val="bullet"/>
      <w:lvlText w:val="-"/>
      <w:lvlJc w:val="left"/>
      <w:pPr>
        <w:tabs>
          <w:tab w:val="num" w:pos="1440"/>
        </w:tabs>
        <w:ind w:left="1440" w:hanging="360"/>
      </w:pPr>
      <w:rPr>
        <w:rFonts w:ascii="Times New Roman" w:hAnsi="Times New Roman" w:hint="default"/>
      </w:rPr>
    </w:lvl>
    <w:lvl w:ilvl="2" w:tplc="C714F72C" w:tentative="1">
      <w:start w:val="1"/>
      <w:numFmt w:val="bullet"/>
      <w:lvlText w:val="-"/>
      <w:lvlJc w:val="left"/>
      <w:pPr>
        <w:tabs>
          <w:tab w:val="num" w:pos="2160"/>
        </w:tabs>
        <w:ind w:left="2160" w:hanging="360"/>
      </w:pPr>
      <w:rPr>
        <w:rFonts w:ascii="Times New Roman" w:hAnsi="Times New Roman" w:hint="default"/>
      </w:rPr>
    </w:lvl>
    <w:lvl w:ilvl="3" w:tplc="D7F8F80C" w:tentative="1">
      <w:start w:val="1"/>
      <w:numFmt w:val="bullet"/>
      <w:lvlText w:val="-"/>
      <w:lvlJc w:val="left"/>
      <w:pPr>
        <w:tabs>
          <w:tab w:val="num" w:pos="2880"/>
        </w:tabs>
        <w:ind w:left="2880" w:hanging="360"/>
      </w:pPr>
      <w:rPr>
        <w:rFonts w:ascii="Times New Roman" w:hAnsi="Times New Roman" w:hint="default"/>
      </w:rPr>
    </w:lvl>
    <w:lvl w:ilvl="4" w:tplc="6B66B73C" w:tentative="1">
      <w:start w:val="1"/>
      <w:numFmt w:val="bullet"/>
      <w:lvlText w:val="-"/>
      <w:lvlJc w:val="left"/>
      <w:pPr>
        <w:tabs>
          <w:tab w:val="num" w:pos="3600"/>
        </w:tabs>
        <w:ind w:left="3600" w:hanging="360"/>
      </w:pPr>
      <w:rPr>
        <w:rFonts w:ascii="Times New Roman" w:hAnsi="Times New Roman" w:hint="default"/>
      </w:rPr>
    </w:lvl>
    <w:lvl w:ilvl="5" w:tplc="127674B0" w:tentative="1">
      <w:start w:val="1"/>
      <w:numFmt w:val="bullet"/>
      <w:lvlText w:val="-"/>
      <w:lvlJc w:val="left"/>
      <w:pPr>
        <w:tabs>
          <w:tab w:val="num" w:pos="4320"/>
        </w:tabs>
        <w:ind w:left="4320" w:hanging="360"/>
      </w:pPr>
      <w:rPr>
        <w:rFonts w:ascii="Times New Roman" w:hAnsi="Times New Roman" w:hint="default"/>
      </w:rPr>
    </w:lvl>
    <w:lvl w:ilvl="6" w:tplc="E24C28FA" w:tentative="1">
      <w:start w:val="1"/>
      <w:numFmt w:val="bullet"/>
      <w:lvlText w:val="-"/>
      <w:lvlJc w:val="left"/>
      <w:pPr>
        <w:tabs>
          <w:tab w:val="num" w:pos="5040"/>
        </w:tabs>
        <w:ind w:left="5040" w:hanging="360"/>
      </w:pPr>
      <w:rPr>
        <w:rFonts w:ascii="Times New Roman" w:hAnsi="Times New Roman" w:hint="default"/>
      </w:rPr>
    </w:lvl>
    <w:lvl w:ilvl="7" w:tplc="71FC572E" w:tentative="1">
      <w:start w:val="1"/>
      <w:numFmt w:val="bullet"/>
      <w:lvlText w:val="-"/>
      <w:lvlJc w:val="left"/>
      <w:pPr>
        <w:tabs>
          <w:tab w:val="num" w:pos="5760"/>
        </w:tabs>
        <w:ind w:left="5760" w:hanging="360"/>
      </w:pPr>
      <w:rPr>
        <w:rFonts w:ascii="Times New Roman" w:hAnsi="Times New Roman" w:hint="default"/>
      </w:rPr>
    </w:lvl>
    <w:lvl w:ilvl="8" w:tplc="FC86508E" w:tentative="1">
      <w:start w:val="1"/>
      <w:numFmt w:val="bullet"/>
      <w:lvlText w:val="-"/>
      <w:lvlJc w:val="left"/>
      <w:pPr>
        <w:tabs>
          <w:tab w:val="num" w:pos="6480"/>
        </w:tabs>
        <w:ind w:left="6480" w:hanging="360"/>
      </w:pPr>
      <w:rPr>
        <w:rFonts w:ascii="Times New Roman" w:hAnsi="Times New Roman" w:hint="default"/>
      </w:rPr>
    </w:lvl>
  </w:abstractNum>
  <w:abstractNum w:abstractNumId="27">
    <w:nsid w:val="63480D46"/>
    <w:multiLevelType w:val="hybridMultilevel"/>
    <w:tmpl w:val="E9F4CE98"/>
    <w:lvl w:ilvl="0" w:tplc="3E50DABA">
      <w:start w:val="1"/>
      <w:numFmt w:val="bullet"/>
      <w:lvlText w:val="-"/>
      <w:lvlJc w:val="left"/>
      <w:pPr>
        <w:tabs>
          <w:tab w:val="num" w:pos="720"/>
        </w:tabs>
        <w:ind w:left="720" w:hanging="360"/>
      </w:pPr>
      <w:rPr>
        <w:rFonts w:ascii="Times New Roman" w:hAnsi="Times New Roman" w:hint="default"/>
      </w:rPr>
    </w:lvl>
    <w:lvl w:ilvl="1" w:tplc="9C3409D8" w:tentative="1">
      <w:start w:val="1"/>
      <w:numFmt w:val="bullet"/>
      <w:lvlText w:val="-"/>
      <w:lvlJc w:val="left"/>
      <w:pPr>
        <w:tabs>
          <w:tab w:val="num" w:pos="1440"/>
        </w:tabs>
        <w:ind w:left="1440" w:hanging="360"/>
      </w:pPr>
      <w:rPr>
        <w:rFonts w:ascii="Times New Roman" w:hAnsi="Times New Roman" w:hint="default"/>
      </w:rPr>
    </w:lvl>
    <w:lvl w:ilvl="2" w:tplc="137E4080" w:tentative="1">
      <w:start w:val="1"/>
      <w:numFmt w:val="bullet"/>
      <w:lvlText w:val="-"/>
      <w:lvlJc w:val="left"/>
      <w:pPr>
        <w:tabs>
          <w:tab w:val="num" w:pos="2160"/>
        </w:tabs>
        <w:ind w:left="2160" w:hanging="360"/>
      </w:pPr>
      <w:rPr>
        <w:rFonts w:ascii="Times New Roman" w:hAnsi="Times New Roman" w:hint="default"/>
      </w:rPr>
    </w:lvl>
    <w:lvl w:ilvl="3" w:tplc="0322A8A0" w:tentative="1">
      <w:start w:val="1"/>
      <w:numFmt w:val="bullet"/>
      <w:lvlText w:val="-"/>
      <w:lvlJc w:val="left"/>
      <w:pPr>
        <w:tabs>
          <w:tab w:val="num" w:pos="2880"/>
        </w:tabs>
        <w:ind w:left="2880" w:hanging="360"/>
      </w:pPr>
      <w:rPr>
        <w:rFonts w:ascii="Times New Roman" w:hAnsi="Times New Roman" w:hint="default"/>
      </w:rPr>
    </w:lvl>
    <w:lvl w:ilvl="4" w:tplc="7FD48916" w:tentative="1">
      <w:start w:val="1"/>
      <w:numFmt w:val="bullet"/>
      <w:lvlText w:val="-"/>
      <w:lvlJc w:val="left"/>
      <w:pPr>
        <w:tabs>
          <w:tab w:val="num" w:pos="3600"/>
        </w:tabs>
        <w:ind w:left="3600" w:hanging="360"/>
      </w:pPr>
      <w:rPr>
        <w:rFonts w:ascii="Times New Roman" w:hAnsi="Times New Roman" w:hint="default"/>
      </w:rPr>
    </w:lvl>
    <w:lvl w:ilvl="5" w:tplc="775CA01A" w:tentative="1">
      <w:start w:val="1"/>
      <w:numFmt w:val="bullet"/>
      <w:lvlText w:val="-"/>
      <w:lvlJc w:val="left"/>
      <w:pPr>
        <w:tabs>
          <w:tab w:val="num" w:pos="4320"/>
        </w:tabs>
        <w:ind w:left="4320" w:hanging="360"/>
      </w:pPr>
      <w:rPr>
        <w:rFonts w:ascii="Times New Roman" w:hAnsi="Times New Roman" w:hint="default"/>
      </w:rPr>
    </w:lvl>
    <w:lvl w:ilvl="6" w:tplc="A5505B34" w:tentative="1">
      <w:start w:val="1"/>
      <w:numFmt w:val="bullet"/>
      <w:lvlText w:val="-"/>
      <w:lvlJc w:val="left"/>
      <w:pPr>
        <w:tabs>
          <w:tab w:val="num" w:pos="5040"/>
        </w:tabs>
        <w:ind w:left="5040" w:hanging="360"/>
      </w:pPr>
      <w:rPr>
        <w:rFonts w:ascii="Times New Roman" w:hAnsi="Times New Roman" w:hint="default"/>
      </w:rPr>
    </w:lvl>
    <w:lvl w:ilvl="7" w:tplc="5134C4F8" w:tentative="1">
      <w:start w:val="1"/>
      <w:numFmt w:val="bullet"/>
      <w:lvlText w:val="-"/>
      <w:lvlJc w:val="left"/>
      <w:pPr>
        <w:tabs>
          <w:tab w:val="num" w:pos="5760"/>
        </w:tabs>
        <w:ind w:left="5760" w:hanging="360"/>
      </w:pPr>
      <w:rPr>
        <w:rFonts w:ascii="Times New Roman" w:hAnsi="Times New Roman" w:hint="default"/>
      </w:rPr>
    </w:lvl>
    <w:lvl w:ilvl="8" w:tplc="090ED5A2" w:tentative="1">
      <w:start w:val="1"/>
      <w:numFmt w:val="bullet"/>
      <w:lvlText w:val="-"/>
      <w:lvlJc w:val="left"/>
      <w:pPr>
        <w:tabs>
          <w:tab w:val="num" w:pos="6480"/>
        </w:tabs>
        <w:ind w:left="6480" w:hanging="360"/>
      </w:pPr>
      <w:rPr>
        <w:rFonts w:ascii="Times New Roman" w:hAnsi="Times New Roman" w:hint="default"/>
      </w:rPr>
    </w:lvl>
  </w:abstractNum>
  <w:abstractNum w:abstractNumId="28">
    <w:nsid w:val="6A076F8B"/>
    <w:multiLevelType w:val="hybridMultilevel"/>
    <w:tmpl w:val="CD00F016"/>
    <w:lvl w:ilvl="0" w:tplc="FC20E384">
      <w:start w:val="1"/>
      <w:numFmt w:val="bullet"/>
      <w:lvlText w:val=""/>
      <w:lvlJc w:val="left"/>
      <w:pPr>
        <w:tabs>
          <w:tab w:val="num" w:pos="720"/>
        </w:tabs>
        <w:ind w:left="720" w:hanging="360"/>
      </w:pPr>
      <w:rPr>
        <w:rFonts w:ascii="Wingdings" w:hAnsi="Wingdings" w:hint="default"/>
      </w:rPr>
    </w:lvl>
    <w:lvl w:ilvl="1" w:tplc="FD5C79B0" w:tentative="1">
      <w:start w:val="1"/>
      <w:numFmt w:val="bullet"/>
      <w:lvlText w:val=""/>
      <w:lvlJc w:val="left"/>
      <w:pPr>
        <w:tabs>
          <w:tab w:val="num" w:pos="1440"/>
        </w:tabs>
        <w:ind w:left="1440" w:hanging="360"/>
      </w:pPr>
      <w:rPr>
        <w:rFonts w:ascii="Wingdings" w:hAnsi="Wingdings" w:hint="default"/>
      </w:rPr>
    </w:lvl>
    <w:lvl w:ilvl="2" w:tplc="D0A4993A" w:tentative="1">
      <w:start w:val="1"/>
      <w:numFmt w:val="bullet"/>
      <w:lvlText w:val=""/>
      <w:lvlJc w:val="left"/>
      <w:pPr>
        <w:tabs>
          <w:tab w:val="num" w:pos="2160"/>
        </w:tabs>
        <w:ind w:left="2160" w:hanging="360"/>
      </w:pPr>
      <w:rPr>
        <w:rFonts w:ascii="Wingdings" w:hAnsi="Wingdings" w:hint="default"/>
      </w:rPr>
    </w:lvl>
    <w:lvl w:ilvl="3" w:tplc="DF348B54" w:tentative="1">
      <w:start w:val="1"/>
      <w:numFmt w:val="bullet"/>
      <w:lvlText w:val=""/>
      <w:lvlJc w:val="left"/>
      <w:pPr>
        <w:tabs>
          <w:tab w:val="num" w:pos="2880"/>
        </w:tabs>
        <w:ind w:left="2880" w:hanging="360"/>
      </w:pPr>
      <w:rPr>
        <w:rFonts w:ascii="Wingdings" w:hAnsi="Wingdings" w:hint="default"/>
      </w:rPr>
    </w:lvl>
    <w:lvl w:ilvl="4" w:tplc="79C84C9A" w:tentative="1">
      <w:start w:val="1"/>
      <w:numFmt w:val="bullet"/>
      <w:lvlText w:val=""/>
      <w:lvlJc w:val="left"/>
      <w:pPr>
        <w:tabs>
          <w:tab w:val="num" w:pos="3600"/>
        </w:tabs>
        <w:ind w:left="3600" w:hanging="360"/>
      </w:pPr>
      <w:rPr>
        <w:rFonts w:ascii="Wingdings" w:hAnsi="Wingdings" w:hint="default"/>
      </w:rPr>
    </w:lvl>
    <w:lvl w:ilvl="5" w:tplc="48D470C4" w:tentative="1">
      <w:start w:val="1"/>
      <w:numFmt w:val="bullet"/>
      <w:lvlText w:val=""/>
      <w:lvlJc w:val="left"/>
      <w:pPr>
        <w:tabs>
          <w:tab w:val="num" w:pos="4320"/>
        </w:tabs>
        <w:ind w:left="4320" w:hanging="360"/>
      </w:pPr>
      <w:rPr>
        <w:rFonts w:ascii="Wingdings" w:hAnsi="Wingdings" w:hint="default"/>
      </w:rPr>
    </w:lvl>
    <w:lvl w:ilvl="6" w:tplc="75BC1B78" w:tentative="1">
      <w:start w:val="1"/>
      <w:numFmt w:val="bullet"/>
      <w:lvlText w:val=""/>
      <w:lvlJc w:val="left"/>
      <w:pPr>
        <w:tabs>
          <w:tab w:val="num" w:pos="5040"/>
        </w:tabs>
        <w:ind w:left="5040" w:hanging="360"/>
      </w:pPr>
      <w:rPr>
        <w:rFonts w:ascii="Wingdings" w:hAnsi="Wingdings" w:hint="default"/>
      </w:rPr>
    </w:lvl>
    <w:lvl w:ilvl="7" w:tplc="463CFE58" w:tentative="1">
      <w:start w:val="1"/>
      <w:numFmt w:val="bullet"/>
      <w:lvlText w:val=""/>
      <w:lvlJc w:val="left"/>
      <w:pPr>
        <w:tabs>
          <w:tab w:val="num" w:pos="5760"/>
        </w:tabs>
        <w:ind w:left="5760" w:hanging="360"/>
      </w:pPr>
      <w:rPr>
        <w:rFonts w:ascii="Wingdings" w:hAnsi="Wingdings" w:hint="default"/>
      </w:rPr>
    </w:lvl>
    <w:lvl w:ilvl="8" w:tplc="080CFB0A" w:tentative="1">
      <w:start w:val="1"/>
      <w:numFmt w:val="bullet"/>
      <w:lvlText w:val=""/>
      <w:lvlJc w:val="left"/>
      <w:pPr>
        <w:tabs>
          <w:tab w:val="num" w:pos="6480"/>
        </w:tabs>
        <w:ind w:left="6480" w:hanging="360"/>
      </w:pPr>
      <w:rPr>
        <w:rFonts w:ascii="Wingdings" w:hAnsi="Wingdings" w:hint="default"/>
      </w:rPr>
    </w:lvl>
  </w:abstractNum>
  <w:abstractNum w:abstractNumId="29">
    <w:nsid w:val="714E0802"/>
    <w:multiLevelType w:val="hybridMultilevel"/>
    <w:tmpl w:val="C3CA9A86"/>
    <w:lvl w:ilvl="0" w:tplc="8F52D11C">
      <w:start w:val="1"/>
      <w:numFmt w:val="bullet"/>
      <w:lvlText w:val=""/>
      <w:lvlJc w:val="left"/>
      <w:pPr>
        <w:tabs>
          <w:tab w:val="num" w:pos="720"/>
        </w:tabs>
        <w:ind w:left="720" w:hanging="360"/>
      </w:pPr>
      <w:rPr>
        <w:rFonts w:ascii="Wingdings" w:hAnsi="Wingdings" w:hint="default"/>
      </w:rPr>
    </w:lvl>
    <w:lvl w:ilvl="1" w:tplc="BD0C16DA" w:tentative="1">
      <w:start w:val="1"/>
      <w:numFmt w:val="bullet"/>
      <w:lvlText w:val=""/>
      <w:lvlJc w:val="left"/>
      <w:pPr>
        <w:tabs>
          <w:tab w:val="num" w:pos="1440"/>
        </w:tabs>
        <w:ind w:left="1440" w:hanging="360"/>
      </w:pPr>
      <w:rPr>
        <w:rFonts w:ascii="Wingdings" w:hAnsi="Wingdings" w:hint="default"/>
      </w:rPr>
    </w:lvl>
    <w:lvl w:ilvl="2" w:tplc="09961C54" w:tentative="1">
      <w:start w:val="1"/>
      <w:numFmt w:val="bullet"/>
      <w:lvlText w:val=""/>
      <w:lvlJc w:val="left"/>
      <w:pPr>
        <w:tabs>
          <w:tab w:val="num" w:pos="2160"/>
        </w:tabs>
        <w:ind w:left="2160" w:hanging="360"/>
      </w:pPr>
      <w:rPr>
        <w:rFonts w:ascii="Wingdings" w:hAnsi="Wingdings" w:hint="default"/>
      </w:rPr>
    </w:lvl>
    <w:lvl w:ilvl="3" w:tplc="19843A68" w:tentative="1">
      <w:start w:val="1"/>
      <w:numFmt w:val="bullet"/>
      <w:lvlText w:val=""/>
      <w:lvlJc w:val="left"/>
      <w:pPr>
        <w:tabs>
          <w:tab w:val="num" w:pos="2880"/>
        </w:tabs>
        <w:ind w:left="2880" w:hanging="360"/>
      </w:pPr>
      <w:rPr>
        <w:rFonts w:ascii="Wingdings" w:hAnsi="Wingdings" w:hint="default"/>
      </w:rPr>
    </w:lvl>
    <w:lvl w:ilvl="4" w:tplc="1C2040D8" w:tentative="1">
      <w:start w:val="1"/>
      <w:numFmt w:val="bullet"/>
      <w:lvlText w:val=""/>
      <w:lvlJc w:val="left"/>
      <w:pPr>
        <w:tabs>
          <w:tab w:val="num" w:pos="3600"/>
        </w:tabs>
        <w:ind w:left="3600" w:hanging="360"/>
      </w:pPr>
      <w:rPr>
        <w:rFonts w:ascii="Wingdings" w:hAnsi="Wingdings" w:hint="default"/>
      </w:rPr>
    </w:lvl>
    <w:lvl w:ilvl="5" w:tplc="2EF26546" w:tentative="1">
      <w:start w:val="1"/>
      <w:numFmt w:val="bullet"/>
      <w:lvlText w:val=""/>
      <w:lvlJc w:val="left"/>
      <w:pPr>
        <w:tabs>
          <w:tab w:val="num" w:pos="4320"/>
        </w:tabs>
        <w:ind w:left="4320" w:hanging="360"/>
      </w:pPr>
      <w:rPr>
        <w:rFonts w:ascii="Wingdings" w:hAnsi="Wingdings" w:hint="default"/>
      </w:rPr>
    </w:lvl>
    <w:lvl w:ilvl="6" w:tplc="A5CE720E" w:tentative="1">
      <w:start w:val="1"/>
      <w:numFmt w:val="bullet"/>
      <w:lvlText w:val=""/>
      <w:lvlJc w:val="left"/>
      <w:pPr>
        <w:tabs>
          <w:tab w:val="num" w:pos="5040"/>
        </w:tabs>
        <w:ind w:left="5040" w:hanging="360"/>
      </w:pPr>
      <w:rPr>
        <w:rFonts w:ascii="Wingdings" w:hAnsi="Wingdings" w:hint="default"/>
      </w:rPr>
    </w:lvl>
    <w:lvl w:ilvl="7" w:tplc="051ED138" w:tentative="1">
      <w:start w:val="1"/>
      <w:numFmt w:val="bullet"/>
      <w:lvlText w:val=""/>
      <w:lvlJc w:val="left"/>
      <w:pPr>
        <w:tabs>
          <w:tab w:val="num" w:pos="5760"/>
        </w:tabs>
        <w:ind w:left="5760" w:hanging="360"/>
      </w:pPr>
      <w:rPr>
        <w:rFonts w:ascii="Wingdings" w:hAnsi="Wingdings" w:hint="default"/>
      </w:rPr>
    </w:lvl>
    <w:lvl w:ilvl="8" w:tplc="E534A4BC" w:tentative="1">
      <w:start w:val="1"/>
      <w:numFmt w:val="bullet"/>
      <w:lvlText w:val=""/>
      <w:lvlJc w:val="left"/>
      <w:pPr>
        <w:tabs>
          <w:tab w:val="num" w:pos="6480"/>
        </w:tabs>
        <w:ind w:left="6480" w:hanging="360"/>
      </w:pPr>
      <w:rPr>
        <w:rFonts w:ascii="Wingdings" w:hAnsi="Wingdings" w:hint="default"/>
      </w:rPr>
    </w:lvl>
  </w:abstractNum>
  <w:abstractNum w:abstractNumId="30">
    <w:nsid w:val="7159236D"/>
    <w:multiLevelType w:val="hybridMultilevel"/>
    <w:tmpl w:val="79BA347C"/>
    <w:lvl w:ilvl="0" w:tplc="EBE08DA4">
      <w:start w:val="1"/>
      <w:numFmt w:val="bullet"/>
      <w:lvlText w:val=""/>
      <w:lvlPicBulletId w:val="0"/>
      <w:lvlJc w:val="left"/>
      <w:pPr>
        <w:tabs>
          <w:tab w:val="num" w:pos="720"/>
        </w:tabs>
        <w:ind w:left="720" w:hanging="360"/>
      </w:pPr>
      <w:rPr>
        <w:rFonts w:ascii="Symbol" w:hAnsi="Symbol" w:hint="default"/>
      </w:rPr>
    </w:lvl>
    <w:lvl w:ilvl="1" w:tplc="463A8AE2" w:tentative="1">
      <w:start w:val="1"/>
      <w:numFmt w:val="bullet"/>
      <w:lvlText w:val=""/>
      <w:lvlPicBulletId w:val="0"/>
      <w:lvlJc w:val="left"/>
      <w:pPr>
        <w:tabs>
          <w:tab w:val="num" w:pos="1440"/>
        </w:tabs>
        <w:ind w:left="1440" w:hanging="360"/>
      </w:pPr>
      <w:rPr>
        <w:rFonts w:ascii="Symbol" w:hAnsi="Symbol" w:hint="default"/>
      </w:rPr>
    </w:lvl>
    <w:lvl w:ilvl="2" w:tplc="7F02E980" w:tentative="1">
      <w:start w:val="1"/>
      <w:numFmt w:val="bullet"/>
      <w:lvlText w:val=""/>
      <w:lvlPicBulletId w:val="0"/>
      <w:lvlJc w:val="left"/>
      <w:pPr>
        <w:tabs>
          <w:tab w:val="num" w:pos="2160"/>
        </w:tabs>
        <w:ind w:left="2160" w:hanging="360"/>
      </w:pPr>
      <w:rPr>
        <w:rFonts w:ascii="Symbol" w:hAnsi="Symbol" w:hint="default"/>
      </w:rPr>
    </w:lvl>
    <w:lvl w:ilvl="3" w:tplc="92EE2A04" w:tentative="1">
      <w:start w:val="1"/>
      <w:numFmt w:val="bullet"/>
      <w:lvlText w:val=""/>
      <w:lvlPicBulletId w:val="0"/>
      <w:lvlJc w:val="left"/>
      <w:pPr>
        <w:tabs>
          <w:tab w:val="num" w:pos="2880"/>
        </w:tabs>
        <w:ind w:left="2880" w:hanging="360"/>
      </w:pPr>
      <w:rPr>
        <w:rFonts w:ascii="Symbol" w:hAnsi="Symbol" w:hint="default"/>
      </w:rPr>
    </w:lvl>
    <w:lvl w:ilvl="4" w:tplc="42A88184" w:tentative="1">
      <w:start w:val="1"/>
      <w:numFmt w:val="bullet"/>
      <w:lvlText w:val=""/>
      <w:lvlPicBulletId w:val="0"/>
      <w:lvlJc w:val="left"/>
      <w:pPr>
        <w:tabs>
          <w:tab w:val="num" w:pos="3600"/>
        </w:tabs>
        <w:ind w:left="3600" w:hanging="360"/>
      </w:pPr>
      <w:rPr>
        <w:rFonts w:ascii="Symbol" w:hAnsi="Symbol" w:hint="default"/>
      </w:rPr>
    </w:lvl>
    <w:lvl w:ilvl="5" w:tplc="2ABE4648" w:tentative="1">
      <w:start w:val="1"/>
      <w:numFmt w:val="bullet"/>
      <w:lvlText w:val=""/>
      <w:lvlPicBulletId w:val="0"/>
      <w:lvlJc w:val="left"/>
      <w:pPr>
        <w:tabs>
          <w:tab w:val="num" w:pos="4320"/>
        </w:tabs>
        <w:ind w:left="4320" w:hanging="360"/>
      </w:pPr>
      <w:rPr>
        <w:rFonts w:ascii="Symbol" w:hAnsi="Symbol" w:hint="default"/>
      </w:rPr>
    </w:lvl>
    <w:lvl w:ilvl="6" w:tplc="8E783DC8" w:tentative="1">
      <w:start w:val="1"/>
      <w:numFmt w:val="bullet"/>
      <w:lvlText w:val=""/>
      <w:lvlPicBulletId w:val="0"/>
      <w:lvlJc w:val="left"/>
      <w:pPr>
        <w:tabs>
          <w:tab w:val="num" w:pos="5040"/>
        </w:tabs>
        <w:ind w:left="5040" w:hanging="360"/>
      </w:pPr>
      <w:rPr>
        <w:rFonts w:ascii="Symbol" w:hAnsi="Symbol" w:hint="default"/>
      </w:rPr>
    </w:lvl>
    <w:lvl w:ilvl="7" w:tplc="6EFA0FF4" w:tentative="1">
      <w:start w:val="1"/>
      <w:numFmt w:val="bullet"/>
      <w:lvlText w:val=""/>
      <w:lvlPicBulletId w:val="0"/>
      <w:lvlJc w:val="left"/>
      <w:pPr>
        <w:tabs>
          <w:tab w:val="num" w:pos="5760"/>
        </w:tabs>
        <w:ind w:left="5760" w:hanging="360"/>
      </w:pPr>
      <w:rPr>
        <w:rFonts w:ascii="Symbol" w:hAnsi="Symbol" w:hint="default"/>
      </w:rPr>
    </w:lvl>
    <w:lvl w:ilvl="8" w:tplc="7D06B3F8" w:tentative="1">
      <w:start w:val="1"/>
      <w:numFmt w:val="bullet"/>
      <w:lvlText w:val=""/>
      <w:lvlPicBulletId w:val="0"/>
      <w:lvlJc w:val="left"/>
      <w:pPr>
        <w:tabs>
          <w:tab w:val="num" w:pos="6480"/>
        </w:tabs>
        <w:ind w:left="6480" w:hanging="360"/>
      </w:pPr>
      <w:rPr>
        <w:rFonts w:ascii="Symbol" w:hAnsi="Symbol" w:hint="default"/>
      </w:rPr>
    </w:lvl>
  </w:abstractNum>
  <w:abstractNum w:abstractNumId="31">
    <w:nsid w:val="72AF6CB7"/>
    <w:multiLevelType w:val="hybridMultilevel"/>
    <w:tmpl w:val="0FC2E36A"/>
    <w:lvl w:ilvl="0" w:tplc="00EA5784">
      <w:start w:val="1"/>
      <w:numFmt w:val="bullet"/>
      <w:lvlText w:val=""/>
      <w:lvlPicBulletId w:val="0"/>
      <w:lvlJc w:val="left"/>
      <w:pPr>
        <w:tabs>
          <w:tab w:val="num" w:pos="720"/>
        </w:tabs>
        <w:ind w:left="720" w:hanging="360"/>
      </w:pPr>
      <w:rPr>
        <w:rFonts w:ascii="Symbol" w:hAnsi="Symbol" w:hint="default"/>
      </w:rPr>
    </w:lvl>
    <w:lvl w:ilvl="1" w:tplc="D34C9DB8" w:tentative="1">
      <w:start w:val="1"/>
      <w:numFmt w:val="bullet"/>
      <w:lvlText w:val=""/>
      <w:lvlPicBulletId w:val="0"/>
      <w:lvlJc w:val="left"/>
      <w:pPr>
        <w:tabs>
          <w:tab w:val="num" w:pos="1440"/>
        </w:tabs>
        <w:ind w:left="1440" w:hanging="360"/>
      </w:pPr>
      <w:rPr>
        <w:rFonts w:ascii="Symbol" w:hAnsi="Symbol" w:hint="default"/>
      </w:rPr>
    </w:lvl>
    <w:lvl w:ilvl="2" w:tplc="3CFE4F38" w:tentative="1">
      <w:start w:val="1"/>
      <w:numFmt w:val="bullet"/>
      <w:lvlText w:val=""/>
      <w:lvlPicBulletId w:val="0"/>
      <w:lvlJc w:val="left"/>
      <w:pPr>
        <w:tabs>
          <w:tab w:val="num" w:pos="2160"/>
        </w:tabs>
        <w:ind w:left="2160" w:hanging="360"/>
      </w:pPr>
      <w:rPr>
        <w:rFonts w:ascii="Symbol" w:hAnsi="Symbol" w:hint="default"/>
      </w:rPr>
    </w:lvl>
    <w:lvl w:ilvl="3" w:tplc="9C8E8C02" w:tentative="1">
      <w:start w:val="1"/>
      <w:numFmt w:val="bullet"/>
      <w:lvlText w:val=""/>
      <w:lvlPicBulletId w:val="0"/>
      <w:lvlJc w:val="left"/>
      <w:pPr>
        <w:tabs>
          <w:tab w:val="num" w:pos="2880"/>
        </w:tabs>
        <w:ind w:left="2880" w:hanging="360"/>
      </w:pPr>
      <w:rPr>
        <w:rFonts w:ascii="Symbol" w:hAnsi="Symbol" w:hint="default"/>
      </w:rPr>
    </w:lvl>
    <w:lvl w:ilvl="4" w:tplc="B3043BA8" w:tentative="1">
      <w:start w:val="1"/>
      <w:numFmt w:val="bullet"/>
      <w:lvlText w:val=""/>
      <w:lvlPicBulletId w:val="0"/>
      <w:lvlJc w:val="left"/>
      <w:pPr>
        <w:tabs>
          <w:tab w:val="num" w:pos="3600"/>
        </w:tabs>
        <w:ind w:left="3600" w:hanging="360"/>
      </w:pPr>
      <w:rPr>
        <w:rFonts w:ascii="Symbol" w:hAnsi="Symbol" w:hint="default"/>
      </w:rPr>
    </w:lvl>
    <w:lvl w:ilvl="5" w:tplc="16401628" w:tentative="1">
      <w:start w:val="1"/>
      <w:numFmt w:val="bullet"/>
      <w:lvlText w:val=""/>
      <w:lvlPicBulletId w:val="0"/>
      <w:lvlJc w:val="left"/>
      <w:pPr>
        <w:tabs>
          <w:tab w:val="num" w:pos="4320"/>
        </w:tabs>
        <w:ind w:left="4320" w:hanging="360"/>
      </w:pPr>
      <w:rPr>
        <w:rFonts w:ascii="Symbol" w:hAnsi="Symbol" w:hint="default"/>
      </w:rPr>
    </w:lvl>
    <w:lvl w:ilvl="6" w:tplc="60CE3B70" w:tentative="1">
      <w:start w:val="1"/>
      <w:numFmt w:val="bullet"/>
      <w:lvlText w:val=""/>
      <w:lvlPicBulletId w:val="0"/>
      <w:lvlJc w:val="left"/>
      <w:pPr>
        <w:tabs>
          <w:tab w:val="num" w:pos="5040"/>
        </w:tabs>
        <w:ind w:left="5040" w:hanging="360"/>
      </w:pPr>
      <w:rPr>
        <w:rFonts w:ascii="Symbol" w:hAnsi="Symbol" w:hint="default"/>
      </w:rPr>
    </w:lvl>
    <w:lvl w:ilvl="7" w:tplc="A8D22208" w:tentative="1">
      <w:start w:val="1"/>
      <w:numFmt w:val="bullet"/>
      <w:lvlText w:val=""/>
      <w:lvlPicBulletId w:val="0"/>
      <w:lvlJc w:val="left"/>
      <w:pPr>
        <w:tabs>
          <w:tab w:val="num" w:pos="5760"/>
        </w:tabs>
        <w:ind w:left="5760" w:hanging="360"/>
      </w:pPr>
      <w:rPr>
        <w:rFonts w:ascii="Symbol" w:hAnsi="Symbol" w:hint="default"/>
      </w:rPr>
    </w:lvl>
    <w:lvl w:ilvl="8" w:tplc="F86042A4" w:tentative="1">
      <w:start w:val="1"/>
      <w:numFmt w:val="bullet"/>
      <w:lvlText w:val=""/>
      <w:lvlPicBulletId w:val="0"/>
      <w:lvlJc w:val="left"/>
      <w:pPr>
        <w:tabs>
          <w:tab w:val="num" w:pos="6480"/>
        </w:tabs>
        <w:ind w:left="6480" w:hanging="360"/>
      </w:pPr>
      <w:rPr>
        <w:rFonts w:ascii="Symbol" w:hAnsi="Symbol" w:hint="default"/>
      </w:rPr>
    </w:lvl>
  </w:abstractNum>
  <w:abstractNum w:abstractNumId="32">
    <w:nsid w:val="75895AB1"/>
    <w:multiLevelType w:val="hybridMultilevel"/>
    <w:tmpl w:val="065C396C"/>
    <w:lvl w:ilvl="0" w:tplc="4158499A">
      <w:start w:val="1"/>
      <w:numFmt w:val="bullet"/>
      <w:lvlText w:val=""/>
      <w:lvlJc w:val="left"/>
      <w:pPr>
        <w:tabs>
          <w:tab w:val="num" w:pos="720"/>
        </w:tabs>
        <w:ind w:left="720" w:hanging="360"/>
      </w:pPr>
      <w:rPr>
        <w:rFonts w:ascii="Wingdings" w:hAnsi="Wingdings" w:hint="default"/>
      </w:rPr>
    </w:lvl>
    <w:lvl w:ilvl="1" w:tplc="2CC01BD8" w:tentative="1">
      <w:start w:val="1"/>
      <w:numFmt w:val="bullet"/>
      <w:lvlText w:val=""/>
      <w:lvlJc w:val="left"/>
      <w:pPr>
        <w:tabs>
          <w:tab w:val="num" w:pos="1440"/>
        </w:tabs>
        <w:ind w:left="1440" w:hanging="360"/>
      </w:pPr>
      <w:rPr>
        <w:rFonts w:ascii="Wingdings" w:hAnsi="Wingdings" w:hint="default"/>
      </w:rPr>
    </w:lvl>
    <w:lvl w:ilvl="2" w:tplc="B7361ADE" w:tentative="1">
      <w:start w:val="1"/>
      <w:numFmt w:val="bullet"/>
      <w:lvlText w:val=""/>
      <w:lvlJc w:val="left"/>
      <w:pPr>
        <w:tabs>
          <w:tab w:val="num" w:pos="2160"/>
        </w:tabs>
        <w:ind w:left="2160" w:hanging="360"/>
      </w:pPr>
      <w:rPr>
        <w:rFonts w:ascii="Wingdings" w:hAnsi="Wingdings" w:hint="default"/>
      </w:rPr>
    </w:lvl>
    <w:lvl w:ilvl="3" w:tplc="309086DE" w:tentative="1">
      <w:start w:val="1"/>
      <w:numFmt w:val="bullet"/>
      <w:lvlText w:val=""/>
      <w:lvlJc w:val="left"/>
      <w:pPr>
        <w:tabs>
          <w:tab w:val="num" w:pos="2880"/>
        </w:tabs>
        <w:ind w:left="2880" w:hanging="360"/>
      </w:pPr>
      <w:rPr>
        <w:rFonts w:ascii="Wingdings" w:hAnsi="Wingdings" w:hint="default"/>
      </w:rPr>
    </w:lvl>
    <w:lvl w:ilvl="4" w:tplc="58FAC680" w:tentative="1">
      <w:start w:val="1"/>
      <w:numFmt w:val="bullet"/>
      <w:lvlText w:val=""/>
      <w:lvlJc w:val="left"/>
      <w:pPr>
        <w:tabs>
          <w:tab w:val="num" w:pos="3600"/>
        </w:tabs>
        <w:ind w:left="3600" w:hanging="360"/>
      </w:pPr>
      <w:rPr>
        <w:rFonts w:ascii="Wingdings" w:hAnsi="Wingdings" w:hint="default"/>
      </w:rPr>
    </w:lvl>
    <w:lvl w:ilvl="5" w:tplc="BF06D35A" w:tentative="1">
      <w:start w:val="1"/>
      <w:numFmt w:val="bullet"/>
      <w:lvlText w:val=""/>
      <w:lvlJc w:val="left"/>
      <w:pPr>
        <w:tabs>
          <w:tab w:val="num" w:pos="4320"/>
        </w:tabs>
        <w:ind w:left="4320" w:hanging="360"/>
      </w:pPr>
      <w:rPr>
        <w:rFonts w:ascii="Wingdings" w:hAnsi="Wingdings" w:hint="default"/>
      </w:rPr>
    </w:lvl>
    <w:lvl w:ilvl="6" w:tplc="B86EDA7C" w:tentative="1">
      <w:start w:val="1"/>
      <w:numFmt w:val="bullet"/>
      <w:lvlText w:val=""/>
      <w:lvlJc w:val="left"/>
      <w:pPr>
        <w:tabs>
          <w:tab w:val="num" w:pos="5040"/>
        </w:tabs>
        <w:ind w:left="5040" w:hanging="360"/>
      </w:pPr>
      <w:rPr>
        <w:rFonts w:ascii="Wingdings" w:hAnsi="Wingdings" w:hint="default"/>
      </w:rPr>
    </w:lvl>
    <w:lvl w:ilvl="7" w:tplc="6C30C786" w:tentative="1">
      <w:start w:val="1"/>
      <w:numFmt w:val="bullet"/>
      <w:lvlText w:val=""/>
      <w:lvlJc w:val="left"/>
      <w:pPr>
        <w:tabs>
          <w:tab w:val="num" w:pos="5760"/>
        </w:tabs>
        <w:ind w:left="5760" w:hanging="360"/>
      </w:pPr>
      <w:rPr>
        <w:rFonts w:ascii="Wingdings" w:hAnsi="Wingdings" w:hint="default"/>
      </w:rPr>
    </w:lvl>
    <w:lvl w:ilvl="8" w:tplc="110E9B46" w:tentative="1">
      <w:start w:val="1"/>
      <w:numFmt w:val="bullet"/>
      <w:lvlText w:val=""/>
      <w:lvlJc w:val="left"/>
      <w:pPr>
        <w:tabs>
          <w:tab w:val="num" w:pos="6480"/>
        </w:tabs>
        <w:ind w:left="6480" w:hanging="360"/>
      </w:pPr>
      <w:rPr>
        <w:rFonts w:ascii="Wingdings" w:hAnsi="Wingdings" w:hint="default"/>
      </w:rPr>
    </w:lvl>
  </w:abstractNum>
  <w:abstractNum w:abstractNumId="33">
    <w:nsid w:val="773337D1"/>
    <w:multiLevelType w:val="hybridMultilevel"/>
    <w:tmpl w:val="1250CBDE"/>
    <w:lvl w:ilvl="0" w:tplc="BA76C528">
      <w:start w:val="1"/>
      <w:numFmt w:val="bullet"/>
      <w:lvlText w:val=""/>
      <w:lvlPicBulletId w:val="0"/>
      <w:lvlJc w:val="left"/>
      <w:pPr>
        <w:tabs>
          <w:tab w:val="num" w:pos="720"/>
        </w:tabs>
        <w:ind w:left="720" w:hanging="360"/>
      </w:pPr>
      <w:rPr>
        <w:rFonts w:ascii="Symbol" w:hAnsi="Symbol" w:hint="default"/>
      </w:rPr>
    </w:lvl>
    <w:lvl w:ilvl="1" w:tplc="05644038" w:tentative="1">
      <w:start w:val="1"/>
      <w:numFmt w:val="bullet"/>
      <w:lvlText w:val=""/>
      <w:lvlPicBulletId w:val="0"/>
      <w:lvlJc w:val="left"/>
      <w:pPr>
        <w:tabs>
          <w:tab w:val="num" w:pos="1440"/>
        </w:tabs>
        <w:ind w:left="1440" w:hanging="360"/>
      </w:pPr>
      <w:rPr>
        <w:rFonts w:ascii="Symbol" w:hAnsi="Symbol" w:hint="default"/>
      </w:rPr>
    </w:lvl>
    <w:lvl w:ilvl="2" w:tplc="1F4E3A42" w:tentative="1">
      <w:start w:val="1"/>
      <w:numFmt w:val="bullet"/>
      <w:lvlText w:val=""/>
      <w:lvlPicBulletId w:val="0"/>
      <w:lvlJc w:val="left"/>
      <w:pPr>
        <w:tabs>
          <w:tab w:val="num" w:pos="2160"/>
        </w:tabs>
        <w:ind w:left="2160" w:hanging="360"/>
      </w:pPr>
      <w:rPr>
        <w:rFonts w:ascii="Symbol" w:hAnsi="Symbol" w:hint="default"/>
      </w:rPr>
    </w:lvl>
    <w:lvl w:ilvl="3" w:tplc="5E100888" w:tentative="1">
      <w:start w:val="1"/>
      <w:numFmt w:val="bullet"/>
      <w:lvlText w:val=""/>
      <w:lvlPicBulletId w:val="0"/>
      <w:lvlJc w:val="left"/>
      <w:pPr>
        <w:tabs>
          <w:tab w:val="num" w:pos="2880"/>
        </w:tabs>
        <w:ind w:left="2880" w:hanging="360"/>
      </w:pPr>
      <w:rPr>
        <w:rFonts w:ascii="Symbol" w:hAnsi="Symbol" w:hint="default"/>
      </w:rPr>
    </w:lvl>
    <w:lvl w:ilvl="4" w:tplc="913E8914" w:tentative="1">
      <w:start w:val="1"/>
      <w:numFmt w:val="bullet"/>
      <w:lvlText w:val=""/>
      <w:lvlPicBulletId w:val="0"/>
      <w:lvlJc w:val="left"/>
      <w:pPr>
        <w:tabs>
          <w:tab w:val="num" w:pos="3600"/>
        </w:tabs>
        <w:ind w:left="3600" w:hanging="360"/>
      </w:pPr>
      <w:rPr>
        <w:rFonts w:ascii="Symbol" w:hAnsi="Symbol" w:hint="default"/>
      </w:rPr>
    </w:lvl>
    <w:lvl w:ilvl="5" w:tplc="6764CFFE" w:tentative="1">
      <w:start w:val="1"/>
      <w:numFmt w:val="bullet"/>
      <w:lvlText w:val=""/>
      <w:lvlPicBulletId w:val="0"/>
      <w:lvlJc w:val="left"/>
      <w:pPr>
        <w:tabs>
          <w:tab w:val="num" w:pos="4320"/>
        </w:tabs>
        <w:ind w:left="4320" w:hanging="360"/>
      </w:pPr>
      <w:rPr>
        <w:rFonts w:ascii="Symbol" w:hAnsi="Symbol" w:hint="default"/>
      </w:rPr>
    </w:lvl>
    <w:lvl w:ilvl="6" w:tplc="B97C6242" w:tentative="1">
      <w:start w:val="1"/>
      <w:numFmt w:val="bullet"/>
      <w:lvlText w:val=""/>
      <w:lvlPicBulletId w:val="0"/>
      <w:lvlJc w:val="left"/>
      <w:pPr>
        <w:tabs>
          <w:tab w:val="num" w:pos="5040"/>
        </w:tabs>
        <w:ind w:left="5040" w:hanging="360"/>
      </w:pPr>
      <w:rPr>
        <w:rFonts w:ascii="Symbol" w:hAnsi="Symbol" w:hint="default"/>
      </w:rPr>
    </w:lvl>
    <w:lvl w:ilvl="7" w:tplc="14FC8170" w:tentative="1">
      <w:start w:val="1"/>
      <w:numFmt w:val="bullet"/>
      <w:lvlText w:val=""/>
      <w:lvlPicBulletId w:val="0"/>
      <w:lvlJc w:val="left"/>
      <w:pPr>
        <w:tabs>
          <w:tab w:val="num" w:pos="5760"/>
        </w:tabs>
        <w:ind w:left="5760" w:hanging="360"/>
      </w:pPr>
      <w:rPr>
        <w:rFonts w:ascii="Symbol" w:hAnsi="Symbol" w:hint="default"/>
      </w:rPr>
    </w:lvl>
    <w:lvl w:ilvl="8" w:tplc="25F80968" w:tentative="1">
      <w:start w:val="1"/>
      <w:numFmt w:val="bullet"/>
      <w:lvlText w:val=""/>
      <w:lvlPicBulletId w:val="0"/>
      <w:lvlJc w:val="left"/>
      <w:pPr>
        <w:tabs>
          <w:tab w:val="num" w:pos="6480"/>
        </w:tabs>
        <w:ind w:left="6480" w:hanging="360"/>
      </w:pPr>
      <w:rPr>
        <w:rFonts w:ascii="Symbol" w:hAnsi="Symbol" w:hint="default"/>
      </w:rPr>
    </w:lvl>
  </w:abstractNum>
  <w:abstractNum w:abstractNumId="34">
    <w:nsid w:val="7C231474"/>
    <w:multiLevelType w:val="hybridMultilevel"/>
    <w:tmpl w:val="B5DA00F6"/>
    <w:lvl w:ilvl="0" w:tplc="43821D30">
      <w:start w:val="1"/>
      <w:numFmt w:val="bullet"/>
      <w:lvlText w:val=""/>
      <w:lvlPicBulletId w:val="0"/>
      <w:lvlJc w:val="left"/>
      <w:pPr>
        <w:tabs>
          <w:tab w:val="num" w:pos="720"/>
        </w:tabs>
        <w:ind w:left="720" w:hanging="360"/>
      </w:pPr>
      <w:rPr>
        <w:rFonts w:ascii="Symbol" w:hAnsi="Symbol" w:hint="default"/>
      </w:rPr>
    </w:lvl>
    <w:lvl w:ilvl="1" w:tplc="29F4C556" w:tentative="1">
      <w:start w:val="1"/>
      <w:numFmt w:val="bullet"/>
      <w:lvlText w:val=""/>
      <w:lvlPicBulletId w:val="0"/>
      <w:lvlJc w:val="left"/>
      <w:pPr>
        <w:tabs>
          <w:tab w:val="num" w:pos="1440"/>
        </w:tabs>
        <w:ind w:left="1440" w:hanging="360"/>
      </w:pPr>
      <w:rPr>
        <w:rFonts w:ascii="Symbol" w:hAnsi="Symbol" w:hint="default"/>
      </w:rPr>
    </w:lvl>
    <w:lvl w:ilvl="2" w:tplc="1E2E40C8" w:tentative="1">
      <w:start w:val="1"/>
      <w:numFmt w:val="bullet"/>
      <w:lvlText w:val=""/>
      <w:lvlPicBulletId w:val="0"/>
      <w:lvlJc w:val="left"/>
      <w:pPr>
        <w:tabs>
          <w:tab w:val="num" w:pos="2160"/>
        </w:tabs>
        <w:ind w:left="2160" w:hanging="360"/>
      </w:pPr>
      <w:rPr>
        <w:rFonts w:ascii="Symbol" w:hAnsi="Symbol" w:hint="default"/>
      </w:rPr>
    </w:lvl>
    <w:lvl w:ilvl="3" w:tplc="B418A43C" w:tentative="1">
      <w:start w:val="1"/>
      <w:numFmt w:val="bullet"/>
      <w:lvlText w:val=""/>
      <w:lvlPicBulletId w:val="0"/>
      <w:lvlJc w:val="left"/>
      <w:pPr>
        <w:tabs>
          <w:tab w:val="num" w:pos="2880"/>
        </w:tabs>
        <w:ind w:left="2880" w:hanging="360"/>
      </w:pPr>
      <w:rPr>
        <w:rFonts w:ascii="Symbol" w:hAnsi="Symbol" w:hint="default"/>
      </w:rPr>
    </w:lvl>
    <w:lvl w:ilvl="4" w:tplc="0958D0C8" w:tentative="1">
      <w:start w:val="1"/>
      <w:numFmt w:val="bullet"/>
      <w:lvlText w:val=""/>
      <w:lvlPicBulletId w:val="0"/>
      <w:lvlJc w:val="left"/>
      <w:pPr>
        <w:tabs>
          <w:tab w:val="num" w:pos="3600"/>
        </w:tabs>
        <w:ind w:left="3600" w:hanging="360"/>
      </w:pPr>
      <w:rPr>
        <w:rFonts w:ascii="Symbol" w:hAnsi="Symbol" w:hint="default"/>
      </w:rPr>
    </w:lvl>
    <w:lvl w:ilvl="5" w:tplc="001A262C" w:tentative="1">
      <w:start w:val="1"/>
      <w:numFmt w:val="bullet"/>
      <w:lvlText w:val=""/>
      <w:lvlPicBulletId w:val="0"/>
      <w:lvlJc w:val="left"/>
      <w:pPr>
        <w:tabs>
          <w:tab w:val="num" w:pos="4320"/>
        </w:tabs>
        <w:ind w:left="4320" w:hanging="360"/>
      </w:pPr>
      <w:rPr>
        <w:rFonts w:ascii="Symbol" w:hAnsi="Symbol" w:hint="default"/>
      </w:rPr>
    </w:lvl>
    <w:lvl w:ilvl="6" w:tplc="CDDE54BE" w:tentative="1">
      <w:start w:val="1"/>
      <w:numFmt w:val="bullet"/>
      <w:lvlText w:val=""/>
      <w:lvlPicBulletId w:val="0"/>
      <w:lvlJc w:val="left"/>
      <w:pPr>
        <w:tabs>
          <w:tab w:val="num" w:pos="5040"/>
        </w:tabs>
        <w:ind w:left="5040" w:hanging="360"/>
      </w:pPr>
      <w:rPr>
        <w:rFonts w:ascii="Symbol" w:hAnsi="Symbol" w:hint="default"/>
      </w:rPr>
    </w:lvl>
    <w:lvl w:ilvl="7" w:tplc="6838B17A" w:tentative="1">
      <w:start w:val="1"/>
      <w:numFmt w:val="bullet"/>
      <w:lvlText w:val=""/>
      <w:lvlPicBulletId w:val="0"/>
      <w:lvlJc w:val="left"/>
      <w:pPr>
        <w:tabs>
          <w:tab w:val="num" w:pos="5760"/>
        </w:tabs>
        <w:ind w:left="5760" w:hanging="360"/>
      </w:pPr>
      <w:rPr>
        <w:rFonts w:ascii="Symbol" w:hAnsi="Symbol" w:hint="default"/>
      </w:rPr>
    </w:lvl>
    <w:lvl w:ilvl="8" w:tplc="32AA098E" w:tentative="1">
      <w:start w:val="1"/>
      <w:numFmt w:val="bullet"/>
      <w:lvlText w:val=""/>
      <w:lvlPicBulletId w:val="0"/>
      <w:lvlJc w:val="left"/>
      <w:pPr>
        <w:tabs>
          <w:tab w:val="num" w:pos="6480"/>
        </w:tabs>
        <w:ind w:left="6480" w:hanging="360"/>
      </w:pPr>
      <w:rPr>
        <w:rFonts w:ascii="Symbol" w:hAnsi="Symbol" w:hint="default"/>
      </w:rPr>
    </w:lvl>
  </w:abstractNum>
  <w:num w:numId="1">
    <w:abstractNumId w:val="19"/>
  </w:num>
  <w:num w:numId="2">
    <w:abstractNumId w:val="15"/>
  </w:num>
  <w:num w:numId="3">
    <w:abstractNumId w:val="33"/>
  </w:num>
  <w:num w:numId="4">
    <w:abstractNumId w:val="30"/>
  </w:num>
  <w:num w:numId="5">
    <w:abstractNumId w:val="10"/>
  </w:num>
  <w:num w:numId="6">
    <w:abstractNumId w:val="31"/>
  </w:num>
  <w:num w:numId="7">
    <w:abstractNumId w:val="4"/>
  </w:num>
  <w:num w:numId="8">
    <w:abstractNumId w:val="34"/>
  </w:num>
  <w:num w:numId="9">
    <w:abstractNumId w:val="12"/>
  </w:num>
  <w:num w:numId="10">
    <w:abstractNumId w:val="16"/>
  </w:num>
  <w:num w:numId="11">
    <w:abstractNumId w:val="22"/>
  </w:num>
  <w:num w:numId="12">
    <w:abstractNumId w:val="0"/>
  </w:num>
  <w:num w:numId="13">
    <w:abstractNumId w:val="32"/>
  </w:num>
  <w:num w:numId="14">
    <w:abstractNumId w:val="29"/>
  </w:num>
  <w:num w:numId="15">
    <w:abstractNumId w:val="24"/>
  </w:num>
  <w:num w:numId="16">
    <w:abstractNumId w:val="1"/>
  </w:num>
  <w:num w:numId="17">
    <w:abstractNumId w:val="8"/>
  </w:num>
  <w:num w:numId="18">
    <w:abstractNumId w:val="18"/>
  </w:num>
  <w:num w:numId="19">
    <w:abstractNumId w:val="3"/>
  </w:num>
  <w:num w:numId="20">
    <w:abstractNumId w:val="9"/>
  </w:num>
  <w:num w:numId="21">
    <w:abstractNumId w:val="17"/>
  </w:num>
  <w:num w:numId="22">
    <w:abstractNumId w:val="6"/>
  </w:num>
  <w:num w:numId="23">
    <w:abstractNumId w:val="5"/>
  </w:num>
  <w:num w:numId="24">
    <w:abstractNumId w:val="25"/>
  </w:num>
  <w:num w:numId="25">
    <w:abstractNumId w:val="21"/>
  </w:num>
  <w:num w:numId="26">
    <w:abstractNumId w:val="11"/>
  </w:num>
  <w:num w:numId="27">
    <w:abstractNumId w:val="23"/>
  </w:num>
  <w:num w:numId="28">
    <w:abstractNumId w:val="20"/>
  </w:num>
  <w:num w:numId="29">
    <w:abstractNumId w:val="26"/>
  </w:num>
  <w:num w:numId="30">
    <w:abstractNumId w:val="13"/>
  </w:num>
  <w:num w:numId="31">
    <w:abstractNumId w:val="27"/>
  </w:num>
  <w:num w:numId="32">
    <w:abstractNumId w:val="28"/>
  </w:num>
  <w:num w:numId="33">
    <w:abstractNumId w:val="7"/>
  </w:num>
  <w:num w:numId="34">
    <w:abstractNumId w:val="14"/>
  </w:num>
  <w:num w:numId="3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defaultTabStop w:val="708"/>
  <w:hyphenationZone w:val="425"/>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7A74F4"/>
    <w:rsid w:val="003414A7"/>
    <w:rsid w:val="00453918"/>
    <w:rsid w:val="0053280F"/>
    <w:rsid w:val="007A74F4"/>
    <w:rsid w:val="00B7063F"/>
    <w:rsid w:val="00C5175F"/>
    <w:rsid w:val="00CB099A"/>
    <w:rsid w:val="00DC19CF"/>
    <w:rsid w:val="00E17497"/>
    <w:rsid w:val="00E6508F"/>
    <w:rsid w:val="00F0115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280F"/>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7A74F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A74F4"/>
    <w:rPr>
      <w:rFonts w:ascii="Tahoma" w:hAnsi="Tahoma" w:cs="Tahoma"/>
      <w:sz w:val="16"/>
      <w:szCs w:val="16"/>
    </w:rPr>
  </w:style>
  <w:style w:type="paragraph" w:styleId="Paragraphedeliste">
    <w:name w:val="List Paragraph"/>
    <w:basedOn w:val="Normal"/>
    <w:uiPriority w:val="34"/>
    <w:qFormat/>
    <w:rsid w:val="00E6508F"/>
    <w:pPr>
      <w:ind w:left="720"/>
      <w:contextualSpacing/>
    </w:pPr>
  </w:style>
  <w:style w:type="paragraph" w:styleId="En-tte">
    <w:name w:val="header"/>
    <w:basedOn w:val="Normal"/>
    <w:link w:val="En-tteCar"/>
    <w:uiPriority w:val="99"/>
    <w:semiHidden/>
    <w:unhideWhenUsed/>
    <w:rsid w:val="00453918"/>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453918"/>
  </w:style>
  <w:style w:type="paragraph" w:styleId="Pieddepage">
    <w:name w:val="footer"/>
    <w:basedOn w:val="Normal"/>
    <w:link w:val="PieddepageCar"/>
    <w:uiPriority w:val="99"/>
    <w:semiHidden/>
    <w:unhideWhenUsed/>
    <w:rsid w:val="00453918"/>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453918"/>
  </w:style>
</w:styles>
</file>

<file path=word/webSettings.xml><?xml version="1.0" encoding="utf-8"?>
<w:webSettings xmlns:r="http://schemas.openxmlformats.org/officeDocument/2006/relationships" xmlns:w="http://schemas.openxmlformats.org/wordprocessingml/2006/main">
  <w:divs>
    <w:div w:id="69470327">
      <w:bodyDiv w:val="1"/>
      <w:marLeft w:val="0"/>
      <w:marRight w:val="0"/>
      <w:marTop w:val="0"/>
      <w:marBottom w:val="0"/>
      <w:divBdr>
        <w:top w:val="none" w:sz="0" w:space="0" w:color="auto"/>
        <w:left w:val="none" w:sz="0" w:space="0" w:color="auto"/>
        <w:bottom w:val="none" w:sz="0" w:space="0" w:color="auto"/>
        <w:right w:val="none" w:sz="0" w:space="0" w:color="auto"/>
      </w:divBdr>
      <w:divsChild>
        <w:div w:id="667365078">
          <w:marLeft w:val="706"/>
          <w:marRight w:val="0"/>
          <w:marTop w:val="96"/>
          <w:marBottom w:val="0"/>
          <w:divBdr>
            <w:top w:val="none" w:sz="0" w:space="0" w:color="auto"/>
            <w:left w:val="none" w:sz="0" w:space="0" w:color="auto"/>
            <w:bottom w:val="none" w:sz="0" w:space="0" w:color="auto"/>
            <w:right w:val="none" w:sz="0" w:space="0" w:color="auto"/>
          </w:divBdr>
        </w:div>
        <w:div w:id="1679231147">
          <w:marLeft w:val="706"/>
          <w:marRight w:val="0"/>
          <w:marTop w:val="96"/>
          <w:marBottom w:val="0"/>
          <w:divBdr>
            <w:top w:val="none" w:sz="0" w:space="0" w:color="auto"/>
            <w:left w:val="none" w:sz="0" w:space="0" w:color="auto"/>
            <w:bottom w:val="none" w:sz="0" w:space="0" w:color="auto"/>
            <w:right w:val="none" w:sz="0" w:space="0" w:color="auto"/>
          </w:divBdr>
        </w:div>
      </w:divsChild>
    </w:div>
    <w:div w:id="91972971">
      <w:bodyDiv w:val="1"/>
      <w:marLeft w:val="0"/>
      <w:marRight w:val="0"/>
      <w:marTop w:val="0"/>
      <w:marBottom w:val="0"/>
      <w:divBdr>
        <w:top w:val="none" w:sz="0" w:space="0" w:color="auto"/>
        <w:left w:val="none" w:sz="0" w:space="0" w:color="auto"/>
        <w:bottom w:val="none" w:sz="0" w:space="0" w:color="auto"/>
        <w:right w:val="none" w:sz="0" w:space="0" w:color="auto"/>
      </w:divBdr>
    </w:div>
    <w:div w:id="156380705">
      <w:bodyDiv w:val="1"/>
      <w:marLeft w:val="0"/>
      <w:marRight w:val="0"/>
      <w:marTop w:val="0"/>
      <w:marBottom w:val="0"/>
      <w:divBdr>
        <w:top w:val="none" w:sz="0" w:space="0" w:color="auto"/>
        <w:left w:val="none" w:sz="0" w:space="0" w:color="auto"/>
        <w:bottom w:val="none" w:sz="0" w:space="0" w:color="auto"/>
        <w:right w:val="none" w:sz="0" w:space="0" w:color="auto"/>
      </w:divBdr>
      <w:divsChild>
        <w:div w:id="253320808">
          <w:marLeft w:val="706"/>
          <w:marRight w:val="0"/>
          <w:marTop w:val="96"/>
          <w:marBottom w:val="0"/>
          <w:divBdr>
            <w:top w:val="none" w:sz="0" w:space="0" w:color="auto"/>
            <w:left w:val="none" w:sz="0" w:space="0" w:color="auto"/>
            <w:bottom w:val="none" w:sz="0" w:space="0" w:color="auto"/>
            <w:right w:val="none" w:sz="0" w:space="0" w:color="auto"/>
          </w:divBdr>
        </w:div>
        <w:div w:id="562956777">
          <w:marLeft w:val="706"/>
          <w:marRight w:val="0"/>
          <w:marTop w:val="96"/>
          <w:marBottom w:val="0"/>
          <w:divBdr>
            <w:top w:val="none" w:sz="0" w:space="0" w:color="auto"/>
            <w:left w:val="none" w:sz="0" w:space="0" w:color="auto"/>
            <w:bottom w:val="none" w:sz="0" w:space="0" w:color="auto"/>
            <w:right w:val="none" w:sz="0" w:space="0" w:color="auto"/>
          </w:divBdr>
        </w:div>
        <w:div w:id="1006447295">
          <w:marLeft w:val="706"/>
          <w:marRight w:val="0"/>
          <w:marTop w:val="96"/>
          <w:marBottom w:val="0"/>
          <w:divBdr>
            <w:top w:val="none" w:sz="0" w:space="0" w:color="auto"/>
            <w:left w:val="none" w:sz="0" w:space="0" w:color="auto"/>
            <w:bottom w:val="none" w:sz="0" w:space="0" w:color="auto"/>
            <w:right w:val="none" w:sz="0" w:space="0" w:color="auto"/>
          </w:divBdr>
        </w:div>
        <w:div w:id="1779057235">
          <w:marLeft w:val="706"/>
          <w:marRight w:val="0"/>
          <w:marTop w:val="96"/>
          <w:marBottom w:val="0"/>
          <w:divBdr>
            <w:top w:val="none" w:sz="0" w:space="0" w:color="auto"/>
            <w:left w:val="none" w:sz="0" w:space="0" w:color="auto"/>
            <w:bottom w:val="none" w:sz="0" w:space="0" w:color="auto"/>
            <w:right w:val="none" w:sz="0" w:space="0" w:color="auto"/>
          </w:divBdr>
        </w:div>
      </w:divsChild>
    </w:div>
    <w:div w:id="181746252">
      <w:bodyDiv w:val="1"/>
      <w:marLeft w:val="0"/>
      <w:marRight w:val="0"/>
      <w:marTop w:val="0"/>
      <w:marBottom w:val="0"/>
      <w:divBdr>
        <w:top w:val="none" w:sz="0" w:space="0" w:color="auto"/>
        <w:left w:val="none" w:sz="0" w:space="0" w:color="auto"/>
        <w:bottom w:val="none" w:sz="0" w:space="0" w:color="auto"/>
        <w:right w:val="none" w:sz="0" w:space="0" w:color="auto"/>
      </w:divBdr>
    </w:div>
    <w:div w:id="215555377">
      <w:bodyDiv w:val="1"/>
      <w:marLeft w:val="0"/>
      <w:marRight w:val="0"/>
      <w:marTop w:val="0"/>
      <w:marBottom w:val="0"/>
      <w:divBdr>
        <w:top w:val="none" w:sz="0" w:space="0" w:color="auto"/>
        <w:left w:val="none" w:sz="0" w:space="0" w:color="auto"/>
        <w:bottom w:val="none" w:sz="0" w:space="0" w:color="auto"/>
        <w:right w:val="none" w:sz="0" w:space="0" w:color="auto"/>
      </w:divBdr>
    </w:div>
    <w:div w:id="216474607">
      <w:bodyDiv w:val="1"/>
      <w:marLeft w:val="0"/>
      <w:marRight w:val="0"/>
      <w:marTop w:val="0"/>
      <w:marBottom w:val="0"/>
      <w:divBdr>
        <w:top w:val="none" w:sz="0" w:space="0" w:color="auto"/>
        <w:left w:val="none" w:sz="0" w:space="0" w:color="auto"/>
        <w:bottom w:val="none" w:sz="0" w:space="0" w:color="auto"/>
        <w:right w:val="none" w:sz="0" w:space="0" w:color="auto"/>
      </w:divBdr>
      <w:divsChild>
        <w:div w:id="1638031914">
          <w:marLeft w:val="706"/>
          <w:marRight w:val="0"/>
          <w:marTop w:val="96"/>
          <w:marBottom w:val="0"/>
          <w:divBdr>
            <w:top w:val="none" w:sz="0" w:space="0" w:color="auto"/>
            <w:left w:val="none" w:sz="0" w:space="0" w:color="auto"/>
            <w:bottom w:val="none" w:sz="0" w:space="0" w:color="auto"/>
            <w:right w:val="none" w:sz="0" w:space="0" w:color="auto"/>
          </w:divBdr>
        </w:div>
        <w:div w:id="110100629">
          <w:marLeft w:val="706"/>
          <w:marRight w:val="0"/>
          <w:marTop w:val="96"/>
          <w:marBottom w:val="0"/>
          <w:divBdr>
            <w:top w:val="none" w:sz="0" w:space="0" w:color="auto"/>
            <w:left w:val="none" w:sz="0" w:space="0" w:color="auto"/>
            <w:bottom w:val="none" w:sz="0" w:space="0" w:color="auto"/>
            <w:right w:val="none" w:sz="0" w:space="0" w:color="auto"/>
          </w:divBdr>
        </w:div>
        <w:div w:id="1758943115">
          <w:marLeft w:val="706"/>
          <w:marRight w:val="0"/>
          <w:marTop w:val="96"/>
          <w:marBottom w:val="0"/>
          <w:divBdr>
            <w:top w:val="none" w:sz="0" w:space="0" w:color="auto"/>
            <w:left w:val="none" w:sz="0" w:space="0" w:color="auto"/>
            <w:bottom w:val="none" w:sz="0" w:space="0" w:color="auto"/>
            <w:right w:val="none" w:sz="0" w:space="0" w:color="auto"/>
          </w:divBdr>
        </w:div>
      </w:divsChild>
    </w:div>
    <w:div w:id="223680570">
      <w:bodyDiv w:val="1"/>
      <w:marLeft w:val="0"/>
      <w:marRight w:val="0"/>
      <w:marTop w:val="0"/>
      <w:marBottom w:val="0"/>
      <w:divBdr>
        <w:top w:val="none" w:sz="0" w:space="0" w:color="auto"/>
        <w:left w:val="none" w:sz="0" w:space="0" w:color="auto"/>
        <w:bottom w:val="none" w:sz="0" w:space="0" w:color="auto"/>
        <w:right w:val="none" w:sz="0" w:space="0" w:color="auto"/>
      </w:divBdr>
    </w:div>
    <w:div w:id="259026276">
      <w:bodyDiv w:val="1"/>
      <w:marLeft w:val="0"/>
      <w:marRight w:val="0"/>
      <w:marTop w:val="0"/>
      <w:marBottom w:val="0"/>
      <w:divBdr>
        <w:top w:val="none" w:sz="0" w:space="0" w:color="auto"/>
        <w:left w:val="none" w:sz="0" w:space="0" w:color="auto"/>
        <w:bottom w:val="none" w:sz="0" w:space="0" w:color="auto"/>
        <w:right w:val="none" w:sz="0" w:space="0" w:color="auto"/>
      </w:divBdr>
      <w:divsChild>
        <w:div w:id="1767270622">
          <w:marLeft w:val="706"/>
          <w:marRight w:val="0"/>
          <w:marTop w:val="86"/>
          <w:marBottom w:val="0"/>
          <w:divBdr>
            <w:top w:val="none" w:sz="0" w:space="0" w:color="auto"/>
            <w:left w:val="none" w:sz="0" w:space="0" w:color="auto"/>
            <w:bottom w:val="none" w:sz="0" w:space="0" w:color="auto"/>
            <w:right w:val="none" w:sz="0" w:space="0" w:color="auto"/>
          </w:divBdr>
        </w:div>
        <w:div w:id="1657685104">
          <w:marLeft w:val="706"/>
          <w:marRight w:val="0"/>
          <w:marTop w:val="96"/>
          <w:marBottom w:val="0"/>
          <w:divBdr>
            <w:top w:val="none" w:sz="0" w:space="0" w:color="auto"/>
            <w:left w:val="none" w:sz="0" w:space="0" w:color="auto"/>
            <w:bottom w:val="none" w:sz="0" w:space="0" w:color="auto"/>
            <w:right w:val="none" w:sz="0" w:space="0" w:color="auto"/>
          </w:divBdr>
        </w:div>
      </w:divsChild>
    </w:div>
    <w:div w:id="289866255">
      <w:bodyDiv w:val="1"/>
      <w:marLeft w:val="0"/>
      <w:marRight w:val="0"/>
      <w:marTop w:val="0"/>
      <w:marBottom w:val="0"/>
      <w:divBdr>
        <w:top w:val="none" w:sz="0" w:space="0" w:color="auto"/>
        <w:left w:val="none" w:sz="0" w:space="0" w:color="auto"/>
        <w:bottom w:val="none" w:sz="0" w:space="0" w:color="auto"/>
        <w:right w:val="none" w:sz="0" w:space="0" w:color="auto"/>
      </w:divBdr>
      <w:divsChild>
        <w:div w:id="2066175848">
          <w:marLeft w:val="706"/>
          <w:marRight w:val="0"/>
          <w:marTop w:val="96"/>
          <w:marBottom w:val="0"/>
          <w:divBdr>
            <w:top w:val="none" w:sz="0" w:space="0" w:color="auto"/>
            <w:left w:val="none" w:sz="0" w:space="0" w:color="auto"/>
            <w:bottom w:val="none" w:sz="0" w:space="0" w:color="auto"/>
            <w:right w:val="none" w:sz="0" w:space="0" w:color="auto"/>
          </w:divBdr>
        </w:div>
        <w:div w:id="1540894340">
          <w:marLeft w:val="706"/>
          <w:marRight w:val="0"/>
          <w:marTop w:val="96"/>
          <w:marBottom w:val="0"/>
          <w:divBdr>
            <w:top w:val="none" w:sz="0" w:space="0" w:color="auto"/>
            <w:left w:val="none" w:sz="0" w:space="0" w:color="auto"/>
            <w:bottom w:val="none" w:sz="0" w:space="0" w:color="auto"/>
            <w:right w:val="none" w:sz="0" w:space="0" w:color="auto"/>
          </w:divBdr>
        </w:div>
      </w:divsChild>
    </w:div>
    <w:div w:id="375930048">
      <w:bodyDiv w:val="1"/>
      <w:marLeft w:val="0"/>
      <w:marRight w:val="0"/>
      <w:marTop w:val="0"/>
      <w:marBottom w:val="0"/>
      <w:divBdr>
        <w:top w:val="none" w:sz="0" w:space="0" w:color="auto"/>
        <w:left w:val="none" w:sz="0" w:space="0" w:color="auto"/>
        <w:bottom w:val="none" w:sz="0" w:space="0" w:color="auto"/>
        <w:right w:val="none" w:sz="0" w:space="0" w:color="auto"/>
      </w:divBdr>
      <w:divsChild>
        <w:div w:id="1009453697">
          <w:marLeft w:val="706"/>
          <w:marRight w:val="0"/>
          <w:marTop w:val="96"/>
          <w:marBottom w:val="0"/>
          <w:divBdr>
            <w:top w:val="none" w:sz="0" w:space="0" w:color="auto"/>
            <w:left w:val="none" w:sz="0" w:space="0" w:color="auto"/>
            <w:bottom w:val="none" w:sz="0" w:space="0" w:color="auto"/>
            <w:right w:val="none" w:sz="0" w:space="0" w:color="auto"/>
          </w:divBdr>
        </w:div>
        <w:div w:id="2075541185">
          <w:marLeft w:val="706"/>
          <w:marRight w:val="0"/>
          <w:marTop w:val="96"/>
          <w:marBottom w:val="0"/>
          <w:divBdr>
            <w:top w:val="none" w:sz="0" w:space="0" w:color="auto"/>
            <w:left w:val="none" w:sz="0" w:space="0" w:color="auto"/>
            <w:bottom w:val="none" w:sz="0" w:space="0" w:color="auto"/>
            <w:right w:val="none" w:sz="0" w:space="0" w:color="auto"/>
          </w:divBdr>
        </w:div>
        <w:div w:id="64183115">
          <w:marLeft w:val="706"/>
          <w:marRight w:val="0"/>
          <w:marTop w:val="96"/>
          <w:marBottom w:val="0"/>
          <w:divBdr>
            <w:top w:val="none" w:sz="0" w:space="0" w:color="auto"/>
            <w:left w:val="none" w:sz="0" w:space="0" w:color="auto"/>
            <w:bottom w:val="none" w:sz="0" w:space="0" w:color="auto"/>
            <w:right w:val="none" w:sz="0" w:space="0" w:color="auto"/>
          </w:divBdr>
        </w:div>
        <w:div w:id="2015838136">
          <w:marLeft w:val="706"/>
          <w:marRight w:val="0"/>
          <w:marTop w:val="96"/>
          <w:marBottom w:val="0"/>
          <w:divBdr>
            <w:top w:val="none" w:sz="0" w:space="0" w:color="auto"/>
            <w:left w:val="none" w:sz="0" w:space="0" w:color="auto"/>
            <w:bottom w:val="none" w:sz="0" w:space="0" w:color="auto"/>
            <w:right w:val="none" w:sz="0" w:space="0" w:color="auto"/>
          </w:divBdr>
        </w:div>
      </w:divsChild>
    </w:div>
    <w:div w:id="633213545">
      <w:bodyDiv w:val="1"/>
      <w:marLeft w:val="0"/>
      <w:marRight w:val="0"/>
      <w:marTop w:val="0"/>
      <w:marBottom w:val="0"/>
      <w:divBdr>
        <w:top w:val="none" w:sz="0" w:space="0" w:color="auto"/>
        <w:left w:val="none" w:sz="0" w:space="0" w:color="auto"/>
        <w:bottom w:val="none" w:sz="0" w:space="0" w:color="auto"/>
        <w:right w:val="none" w:sz="0" w:space="0" w:color="auto"/>
      </w:divBdr>
    </w:div>
    <w:div w:id="802386621">
      <w:bodyDiv w:val="1"/>
      <w:marLeft w:val="0"/>
      <w:marRight w:val="0"/>
      <w:marTop w:val="0"/>
      <w:marBottom w:val="0"/>
      <w:divBdr>
        <w:top w:val="none" w:sz="0" w:space="0" w:color="auto"/>
        <w:left w:val="none" w:sz="0" w:space="0" w:color="auto"/>
        <w:bottom w:val="none" w:sz="0" w:space="0" w:color="auto"/>
        <w:right w:val="none" w:sz="0" w:space="0" w:color="auto"/>
      </w:divBdr>
      <w:divsChild>
        <w:div w:id="923343196">
          <w:marLeft w:val="706"/>
          <w:marRight w:val="0"/>
          <w:marTop w:val="96"/>
          <w:marBottom w:val="0"/>
          <w:divBdr>
            <w:top w:val="none" w:sz="0" w:space="0" w:color="auto"/>
            <w:left w:val="none" w:sz="0" w:space="0" w:color="auto"/>
            <w:bottom w:val="none" w:sz="0" w:space="0" w:color="auto"/>
            <w:right w:val="none" w:sz="0" w:space="0" w:color="auto"/>
          </w:divBdr>
        </w:div>
        <w:div w:id="1577662827">
          <w:marLeft w:val="706"/>
          <w:marRight w:val="0"/>
          <w:marTop w:val="96"/>
          <w:marBottom w:val="0"/>
          <w:divBdr>
            <w:top w:val="none" w:sz="0" w:space="0" w:color="auto"/>
            <w:left w:val="none" w:sz="0" w:space="0" w:color="auto"/>
            <w:bottom w:val="none" w:sz="0" w:space="0" w:color="auto"/>
            <w:right w:val="none" w:sz="0" w:space="0" w:color="auto"/>
          </w:divBdr>
        </w:div>
        <w:div w:id="1398433932">
          <w:marLeft w:val="706"/>
          <w:marRight w:val="0"/>
          <w:marTop w:val="96"/>
          <w:marBottom w:val="0"/>
          <w:divBdr>
            <w:top w:val="none" w:sz="0" w:space="0" w:color="auto"/>
            <w:left w:val="none" w:sz="0" w:space="0" w:color="auto"/>
            <w:bottom w:val="none" w:sz="0" w:space="0" w:color="auto"/>
            <w:right w:val="none" w:sz="0" w:space="0" w:color="auto"/>
          </w:divBdr>
        </w:div>
        <w:div w:id="1576475630">
          <w:marLeft w:val="706"/>
          <w:marRight w:val="0"/>
          <w:marTop w:val="96"/>
          <w:marBottom w:val="0"/>
          <w:divBdr>
            <w:top w:val="none" w:sz="0" w:space="0" w:color="auto"/>
            <w:left w:val="none" w:sz="0" w:space="0" w:color="auto"/>
            <w:bottom w:val="none" w:sz="0" w:space="0" w:color="auto"/>
            <w:right w:val="none" w:sz="0" w:space="0" w:color="auto"/>
          </w:divBdr>
        </w:div>
        <w:div w:id="249386798">
          <w:marLeft w:val="706"/>
          <w:marRight w:val="0"/>
          <w:marTop w:val="96"/>
          <w:marBottom w:val="0"/>
          <w:divBdr>
            <w:top w:val="none" w:sz="0" w:space="0" w:color="auto"/>
            <w:left w:val="none" w:sz="0" w:space="0" w:color="auto"/>
            <w:bottom w:val="none" w:sz="0" w:space="0" w:color="auto"/>
            <w:right w:val="none" w:sz="0" w:space="0" w:color="auto"/>
          </w:divBdr>
        </w:div>
      </w:divsChild>
    </w:div>
    <w:div w:id="823741336">
      <w:bodyDiv w:val="1"/>
      <w:marLeft w:val="0"/>
      <w:marRight w:val="0"/>
      <w:marTop w:val="0"/>
      <w:marBottom w:val="0"/>
      <w:divBdr>
        <w:top w:val="none" w:sz="0" w:space="0" w:color="auto"/>
        <w:left w:val="none" w:sz="0" w:space="0" w:color="auto"/>
        <w:bottom w:val="none" w:sz="0" w:space="0" w:color="auto"/>
        <w:right w:val="none" w:sz="0" w:space="0" w:color="auto"/>
      </w:divBdr>
      <w:divsChild>
        <w:div w:id="810102440">
          <w:marLeft w:val="706"/>
          <w:marRight w:val="0"/>
          <w:marTop w:val="96"/>
          <w:marBottom w:val="0"/>
          <w:divBdr>
            <w:top w:val="none" w:sz="0" w:space="0" w:color="auto"/>
            <w:left w:val="none" w:sz="0" w:space="0" w:color="auto"/>
            <w:bottom w:val="none" w:sz="0" w:space="0" w:color="auto"/>
            <w:right w:val="none" w:sz="0" w:space="0" w:color="auto"/>
          </w:divBdr>
        </w:div>
        <w:div w:id="1024096985">
          <w:marLeft w:val="706"/>
          <w:marRight w:val="0"/>
          <w:marTop w:val="96"/>
          <w:marBottom w:val="0"/>
          <w:divBdr>
            <w:top w:val="none" w:sz="0" w:space="0" w:color="auto"/>
            <w:left w:val="none" w:sz="0" w:space="0" w:color="auto"/>
            <w:bottom w:val="none" w:sz="0" w:space="0" w:color="auto"/>
            <w:right w:val="none" w:sz="0" w:space="0" w:color="auto"/>
          </w:divBdr>
        </w:div>
        <w:div w:id="294454130">
          <w:marLeft w:val="706"/>
          <w:marRight w:val="0"/>
          <w:marTop w:val="96"/>
          <w:marBottom w:val="0"/>
          <w:divBdr>
            <w:top w:val="none" w:sz="0" w:space="0" w:color="auto"/>
            <w:left w:val="none" w:sz="0" w:space="0" w:color="auto"/>
            <w:bottom w:val="none" w:sz="0" w:space="0" w:color="auto"/>
            <w:right w:val="none" w:sz="0" w:space="0" w:color="auto"/>
          </w:divBdr>
        </w:div>
      </w:divsChild>
    </w:div>
    <w:div w:id="857541799">
      <w:bodyDiv w:val="1"/>
      <w:marLeft w:val="0"/>
      <w:marRight w:val="0"/>
      <w:marTop w:val="0"/>
      <w:marBottom w:val="0"/>
      <w:divBdr>
        <w:top w:val="none" w:sz="0" w:space="0" w:color="auto"/>
        <w:left w:val="none" w:sz="0" w:space="0" w:color="auto"/>
        <w:bottom w:val="none" w:sz="0" w:space="0" w:color="auto"/>
        <w:right w:val="none" w:sz="0" w:space="0" w:color="auto"/>
      </w:divBdr>
      <w:divsChild>
        <w:div w:id="862015484">
          <w:marLeft w:val="706"/>
          <w:marRight w:val="0"/>
          <w:marTop w:val="96"/>
          <w:marBottom w:val="0"/>
          <w:divBdr>
            <w:top w:val="none" w:sz="0" w:space="0" w:color="auto"/>
            <w:left w:val="none" w:sz="0" w:space="0" w:color="auto"/>
            <w:bottom w:val="none" w:sz="0" w:space="0" w:color="auto"/>
            <w:right w:val="none" w:sz="0" w:space="0" w:color="auto"/>
          </w:divBdr>
        </w:div>
        <w:div w:id="604315568">
          <w:marLeft w:val="706"/>
          <w:marRight w:val="0"/>
          <w:marTop w:val="96"/>
          <w:marBottom w:val="0"/>
          <w:divBdr>
            <w:top w:val="none" w:sz="0" w:space="0" w:color="auto"/>
            <w:left w:val="none" w:sz="0" w:space="0" w:color="auto"/>
            <w:bottom w:val="none" w:sz="0" w:space="0" w:color="auto"/>
            <w:right w:val="none" w:sz="0" w:space="0" w:color="auto"/>
          </w:divBdr>
        </w:div>
        <w:div w:id="723021445">
          <w:marLeft w:val="706"/>
          <w:marRight w:val="0"/>
          <w:marTop w:val="96"/>
          <w:marBottom w:val="0"/>
          <w:divBdr>
            <w:top w:val="none" w:sz="0" w:space="0" w:color="auto"/>
            <w:left w:val="none" w:sz="0" w:space="0" w:color="auto"/>
            <w:bottom w:val="none" w:sz="0" w:space="0" w:color="auto"/>
            <w:right w:val="none" w:sz="0" w:space="0" w:color="auto"/>
          </w:divBdr>
        </w:div>
        <w:div w:id="233055438">
          <w:marLeft w:val="706"/>
          <w:marRight w:val="0"/>
          <w:marTop w:val="96"/>
          <w:marBottom w:val="0"/>
          <w:divBdr>
            <w:top w:val="none" w:sz="0" w:space="0" w:color="auto"/>
            <w:left w:val="none" w:sz="0" w:space="0" w:color="auto"/>
            <w:bottom w:val="none" w:sz="0" w:space="0" w:color="auto"/>
            <w:right w:val="none" w:sz="0" w:space="0" w:color="auto"/>
          </w:divBdr>
        </w:div>
        <w:div w:id="92435158">
          <w:marLeft w:val="706"/>
          <w:marRight w:val="0"/>
          <w:marTop w:val="96"/>
          <w:marBottom w:val="0"/>
          <w:divBdr>
            <w:top w:val="none" w:sz="0" w:space="0" w:color="auto"/>
            <w:left w:val="none" w:sz="0" w:space="0" w:color="auto"/>
            <w:bottom w:val="none" w:sz="0" w:space="0" w:color="auto"/>
            <w:right w:val="none" w:sz="0" w:space="0" w:color="auto"/>
          </w:divBdr>
        </w:div>
        <w:div w:id="368140428">
          <w:marLeft w:val="706"/>
          <w:marRight w:val="0"/>
          <w:marTop w:val="96"/>
          <w:marBottom w:val="0"/>
          <w:divBdr>
            <w:top w:val="none" w:sz="0" w:space="0" w:color="auto"/>
            <w:left w:val="none" w:sz="0" w:space="0" w:color="auto"/>
            <w:bottom w:val="none" w:sz="0" w:space="0" w:color="auto"/>
            <w:right w:val="none" w:sz="0" w:space="0" w:color="auto"/>
          </w:divBdr>
        </w:div>
        <w:div w:id="1941062692">
          <w:marLeft w:val="706"/>
          <w:marRight w:val="0"/>
          <w:marTop w:val="96"/>
          <w:marBottom w:val="0"/>
          <w:divBdr>
            <w:top w:val="none" w:sz="0" w:space="0" w:color="auto"/>
            <w:left w:val="none" w:sz="0" w:space="0" w:color="auto"/>
            <w:bottom w:val="none" w:sz="0" w:space="0" w:color="auto"/>
            <w:right w:val="none" w:sz="0" w:space="0" w:color="auto"/>
          </w:divBdr>
        </w:div>
      </w:divsChild>
    </w:div>
    <w:div w:id="882521764">
      <w:bodyDiv w:val="1"/>
      <w:marLeft w:val="0"/>
      <w:marRight w:val="0"/>
      <w:marTop w:val="0"/>
      <w:marBottom w:val="0"/>
      <w:divBdr>
        <w:top w:val="none" w:sz="0" w:space="0" w:color="auto"/>
        <w:left w:val="none" w:sz="0" w:space="0" w:color="auto"/>
        <w:bottom w:val="none" w:sz="0" w:space="0" w:color="auto"/>
        <w:right w:val="none" w:sz="0" w:space="0" w:color="auto"/>
      </w:divBdr>
      <w:divsChild>
        <w:div w:id="1449277333">
          <w:marLeft w:val="706"/>
          <w:marRight w:val="0"/>
          <w:marTop w:val="96"/>
          <w:marBottom w:val="0"/>
          <w:divBdr>
            <w:top w:val="none" w:sz="0" w:space="0" w:color="auto"/>
            <w:left w:val="none" w:sz="0" w:space="0" w:color="auto"/>
            <w:bottom w:val="none" w:sz="0" w:space="0" w:color="auto"/>
            <w:right w:val="none" w:sz="0" w:space="0" w:color="auto"/>
          </w:divBdr>
        </w:div>
        <w:div w:id="1752699326">
          <w:marLeft w:val="706"/>
          <w:marRight w:val="0"/>
          <w:marTop w:val="96"/>
          <w:marBottom w:val="0"/>
          <w:divBdr>
            <w:top w:val="none" w:sz="0" w:space="0" w:color="auto"/>
            <w:left w:val="none" w:sz="0" w:space="0" w:color="auto"/>
            <w:bottom w:val="none" w:sz="0" w:space="0" w:color="auto"/>
            <w:right w:val="none" w:sz="0" w:space="0" w:color="auto"/>
          </w:divBdr>
        </w:div>
      </w:divsChild>
    </w:div>
    <w:div w:id="890845055">
      <w:bodyDiv w:val="1"/>
      <w:marLeft w:val="0"/>
      <w:marRight w:val="0"/>
      <w:marTop w:val="0"/>
      <w:marBottom w:val="0"/>
      <w:divBdr>
        <w:top w:val="none" w:sz="0" w:space="0" w:color="auto"/>
        <w:left w:val="none" w:sz="0" w:space="0" w:color="auto"/>
        <w:bottom w:val="none" w:sz="0" w:space="0" w:color="auto"/>
        <w:right w:val="none" w:sz="0" w:space="0" w:color="auto"/>
      </w:divBdr>
    </w:div>
    <w:div w:id="973171196">
      <w:bodyDiv w:val="1"/>
      <w:marLeft w:val="0"/>
      <w:marRight w:val="0"/>
      <w:marTop w:val="0"/>
      <w:marBottom w:val="0"/>
      <w:divBdr>
        <w:top w:val="none" w:sz="0" w:space="0" w:color="auto"/>
        <w:left w:val="none" w:sz="0" w:space="0" w:color="auto"/>
        <w:bottom w:val="none" w:sz="0" w:space="0" w:color="auto"/>
        <w:right w:val="none" w:sz="0" w:space="0" w:color="auto"/>
      </w:divBdr>
      <w:divsChild>
        <w:div w:id="1114514706">
          <w:marLeft w:val="0"/>
          <w:marRight w:val="58"/>
          <w:marTop w:val="0"/>
          <w:marBottom w:val="0"/>
          <w:divBdr>
            <w:top w:val="none" w:sz="0" w:space="0" w:color="auto"/>
            <w:left w:val="none" w:sz="0" w:space="0" w:color="auto"/>
            <w:bottom w:val="none" w:sz="0" w:space="0" w:color="auto"/>
            <w:right w:val="none" w:sz="0" w:space="0" w:color="auto"/>
          </w:divBdr>
        </w:div>
        <w:div w:id="1454709244">
          <w:marLeft w:val="0"/>
          <w:marRight w:val="58"/>
          <w:marTop w:val="0"/>
          <w:marBottom w:val="0"/>
          <w:divBdr>
            <w:top w:val="none" w:sz="0" w:space="0" w:color="auto"/>
            <w:left w:val="none" w:sz="0" w:space="0" w:color="auto"/>
            <w:bottom w:val="none" w:sz="0" w:space="0" w:color="auto"/>
            <w:right w:val="none" w:sz="0" w:space="0" w:color="auto"/>
          </w:divBdr>
        </w:div>
        <w:div w:id="719399171">
          <w:marLeft w:val="0"/>
          <w:marRight w:val="58"/>
          <w:marTop w:val="0"/>
          <w:marBottom w:val="0"/>
          <w:divBdr>
            <w:top w:val="none" w:sz="0" w:space="0" w:color="auto"/>
            <w:left w:val="none" w:sz="0" w:space="0" w:color="auto"/>
            <w:bottom w:val="none" w:sz="0" w:space="0" w:color="auto"/>
            <w:right w:val="none" w:sz="0" w:space="0" w:color="auto"/>
          </w:divBdr>
        </w:div>
        <w:div w:id="1776821699">
          <w:marLeft w:val="0"/>
          <w:marRight w:val="58"/>
          <w:marTop w:val="0"/>
          <w:marBottom w:val="0"/>
          <w:divBdr>
            <w:top w:val="none" w:sz="0" w:space="0" w:color="auto"/>
            <w:left w:val="none" w:sz="0" w:space="0" w:color="auto"/>
            <w:bottom w:val="none" w:sz="0" w:space="0" w:color="auto"/>
            <w:right w:val="none" w:sz="0" w:space="0" w:color="auto"/>
          </w:divBdr>
        </w:div>
        <w:div w:id="710308331">
          <w:marLeft w:val="0"/>
          <w:marRight w:val="58"/>
          <w:marTop w:val="0"/>
          <w:marBottom w:val="0"/>
          <w:divBdr>
            <w:top w:val="none" w:sz="0" w:space="0" w:color="auto"/>
            <w:left w:val="none" w:sz="0" w:space="0" w:color="auto"/>
            <w:bottom w:val="none" w:sz="0" w:space="0" w:color="auto"/>
            <w:right w:val="none" w:sz="0" w:space="0" w:color="auto"/>
          </w:divBdr>
        </w:div>
        <w:div w:id="96994281">
          <w:marLeft w:val="0"/>
          <w:marRight w:val="58"/>
          <w:marTop w:val="0"/>
          <w:marBottom w:val="0"/>
          <w:divBdr>
            <w:top w:val="none" w:sz="0" w:space="0" w:color="auto"/>
            <w:left w:val="none" w:sz="0" w:space="0" w:color="auto"/>
            <w:bottom w:val="none" w:sz="0" w:space="0" w:color="auto"/>
            <w:right w:val="none" w:sz="0" w:space="0" w:color="auto"/>
          </w:divBdr>
        </w:div>
        <w:div w:id="685639520">
          <w:marLeft w:val="0"/>
          <w:marRight w:val="58"/>
          <w:marTop w:val="0"/>
          <w:marBottom w:val="0"/>
          <w:divBdr>
            <w:top w:val="none" w:sz="0" w:space="0" w:color="auto"/>
            <w:left w:val="none" w:sz="0" w:space="0" w:color="auto"/>
            <w:bottom w:val="none" w:sz="0" w:space="0" w:color="auto"/>
            <w:right w:val="none" w:sz="0" w:space="0" w:color="auto"/>
          </w:divBdr>
        </w:div>
        <w:div w:id="2042899250">
          <w:marLeft w:val="0"/>
          <w:marRight w:val="58"/>
          <w:marTop w:val="0"/>
          <w:marBottom w:val="0"/>
          <w:divBdr>
            <w:top w:val="none" w:sz="0" w:space="0" w:color="auto"/>
            <w:left w:val="none" w:sz="0" w:space="0" w:color="auto"/>
            <w:bottom w:val="none" w:sz="0" w:space="0" w:color="auto"/>
            <w:right w:val="none" w:sz="0" w:space="0" w:color="auto"/>
          </w:divBdr>
        </w:div>
        <w:div w:id="233399871">
          <w:marLeft w:val="0"/>
          <w:marRight w:val="58"/>
          <w:marTop w:val="0"/>
          <w:marBottom w:val="0"/>
          <w:divBdr>
            <w:top w:val="none" w:sz="0" w:space="0" w:color="auto"/>
            <w:left w:val="none" w:sz="0" w:space="0" w:color="auto"/>
            <w:bottom w:val="none" w:sz="0" w:space="0" w:color="auto"/>
            <w:right w:val="none" w:sz="0" w:space="0" w:color="auto"/>
          </w:divBdr>
        </w:div>
        <w:div w:id="596594235">
          <w:marLeft w:val="0"/>
          <w:marRight w:val="58"/>
          <w:marTop w:val="0"/>
          <w:marBottom w:val="0"/>
          <w:divBdr>
            <w:top w:val="none" w:sz="0" w:space="0" w:color="auto"/>
            <w:left w:val="none" w:sz="0" w:space="0" w:color="auto"/>
            <w:bottom w:val="none" w:sz="0" w:space="0" w:color="auto"/>
            <w:right w:val="none" w:sz="0" w:space="0" w:color="auto"/>
          </w:divBdr>
        </w:div>
      </w:divsChild>
    </w:div>
    <w:div w:id="1017580028">
      <w:bodyDiv w:val="1"/>
      <w:marLeft w:val="0"/>
      <w:marRight w:val="0"/>
      <w:marTop w:val="0"/>
      <w:marBottom w:val="0"/>
      <w:divBdr>
        <w:top w:val="none" w:sz="0" w:space="0" w:color="auto"/>
        <w:left w:val="none" w:sz="0" w:space="0" w:color="auto"/>
        <w:bottom w:val="none" w:sz="0" w:space="0" w:color="auto"/>
        <w:right w:val="none" w:sz="0" w:space="0" w:color="auto"/>
      </w:divBdr>
    </w:div>
    <w:div w:id="1027104131">
      <w:bodyDiv w:val="1"/>
      <w:marLeft w:val="0"/>
      <w:marRight w:val="0"/>
      <w:marTop w:val="0"/>
      <w:marBottom w:val="0"/>
      <w:divBdr>
        <w:top w:val="none" w:sz="0" w:space="0" w:color="auto"/>
        <w:left w:val="none" w:sz="0" w:space="0" w:color="auto"/>
        <w:bottom w:val="none" w:sz="0" w:space="0" w:color="auto"/>
        <w:right w:val="none" w:sz="0" w:space="0" w:color="auto"/>
      </w:divBdr>
      <w:divsChild>
        <w:div w:id="597564556">
          <w:marLeft w:val="706"/>
          <w:marRight w:val="0"/>
          <w:marTop w:val="91"/>
          <w:marBottom w:val="0"/>
          <w:divBdr>
            <w:top w:val="none" w:sz="0" w:space="0" w:color="auto"/>
            <w:left w:val="none" w:sz="0" w:space="0" w:color="auto"/>
            <w:bottom w:val="none" w:sz="0" w:space="0" w:color="auto"/>
            <w:right w:val="none" w:sz="0" w:space="0" w:color="auto"/>
          </w:divBdr>
        </w:div>
      </w:divsChild>
    </w:div>
    <w:div w:id="1055158176">
      <w:bodyDiv w:val="1"/>
      <w:marLeft w:val="0"/>
      <w:marRight w:val="0"/>
      <w:marTop w:val="0"/>
      <w:marBottom w:val="0"/>
      <w:divBdr>
        <w:top w:val="none" w:sz="0" w:space="0" w:color="auto"/>
        <w:left w:val="none" w:sz="0" w:space="0" w:color="auto"/>
        <w:bottom w:val="none" w:sz="0" w:space="0" w:color="auto"/>
        <w:right w:val="none" w:sz="0" w:space="0" w:color="auto"/>
      </w:divBdr>
    </w:div>
    <w:div w:id="1123111989">
      <w:bodyDiv w:val="1"/>
      <w:marLeft w:val="0"/>
      <w:marRight w:val="0"/>
      <w:marTop w:val="0"/>
      <w:marBottom w:val="0"/>
      <w:divBdr>
        <w:top w:val="none" w:sz="0" w:space="0" w:color="auto"/>
        <w:left w:val="none" w:sz="0" w:space="0" w:color="auto"/>
        <w:bottom w:val="none" w:sz="0" w:space="0" w:color="auto"/>
        <w:right w:val="none" w:sz="0" w:space="0" w:color="auto"/>
      </w:divBdr>
    </w:div>
    <w:div w:id="1160389286">
      <w:bodyDiv w:val="1"/>
      <w:marLeft w:val="0"/>
      <w:marRight w:val="0"/>
      <w:marTop w:val="0"/>
      <w:marBottom w:val="0"/>
      <w:divBdr>
        <w:top w:val="none" w:sz="0" w:space="0" w:color="auto"/>
        <w:left w:val="none" w:sz="0" w:space="0" w:color="auto"/>
        <w:bottom w:val="none" w:sz="0" w:space="0" w:color="auto"/>
        <w:right w:val="none" w:sz="0" w:space="0" w:color="auto"/>
      </w:divBdr>
      <w:divsChild>
        <w:div w:id="157769300">
          <w:marLeft w:val="706"/>
          <w:marRight w:val="0"/>
          <w:marTop w:val="96"/>
          <w:marBottom w:val="0"/>
          <w:divBdr>
            <w:top w:val="none" w:sz="0" w:space="0" w:color="auto"/>
            <w:left w:val="none" w:sz="0" w:space="0" w:color="auto"/>
            <w:bottom w:val="none" w:sz="0" w:space="0" w:color="auto"/>
            <w:right w:val="none" w:sz="0" w:space="0" w:color="auto"/>
          </w:divBdr>
        </w:div>
        <w:div w:id="1922060362">
          <w:marLeft w:val="706"/>
          <w:marRight w:val="0"/>
          <w:marTop w:val="96"/>
          <w:marBottom w:val="0"/>
          <w:divBdr>
            <w:top w:val="none" w:sz="0" w:space="0" w:color="auto"/>
            <w:left w:val="none" w:sz="0" w:space="0" w:color="auto"/>
            <w:bottom w:val="none" w:sz="0" w:space="0" w:color="auto"/>
            <w:right w:val="none" w:sz="0" w:space="0" w:color="auto"/>
          </w:divBdr>
        </w:div>
        <w:div w:id="978807506">
          <w:marLeft w:val="706"/>
          <w:marRight w:val="0"/>
          <w:marTop w:val="96"/>
          <w:marBottom w:val="0"/>
          <w:divBdr>
            <w:top w:val="none" w:sz="0" w:space="0" w:color="auto"/>
            <w:left w:val="none" w:sz="0" w:space="0" w:color="auto"/>
            <w:bottom w:val="none" w:sz="0" w:space="0" w:color="auto"/>
            <w:right w:val="none" w:sz="0" w:space="0" w:color="auto"/>
          </w:divBdr>
        </w:div>
        <w:div w:id="422918446">
          <w:marLeft w:val="706"/>
          <w:marRight w:val="0"/>
          <w:marTop w:val="96"/>
          <w:marBottom w:val="0"/>
          <w:divBdr>
            <w:top w:val="none" w:sz="0" w:space="0" w:color="auto"/>
            <w:left w:val="none" w:sz="0" w:space="0" w:color="auto"/>
            <w:bottom w:val="none" w:sz="0" w:space="0" w:color="auto"/>
            <w:right w:val="none" w:sz="0" w:space="0" w:color="auto"/>
          </w:divBdr>
        </w:div>
        <w:div w:id="919679191">
          <w:marLeft w:val="706"/>
          <w:marRight w:val="0"/>
          <w:marTop w:val="96"/>
          <w:marBottom w:val="0"/>
          <w:divBdr>
            <w:top w:val="none" w:sz="0" w:space="0" w:color="auto"/>
            <w:left w:val="none" w:sz="0" w:space="0" w:color="auto"/>
            <w:bottom w:val="none" w:sz="0" w:space="0" w:color="auto"/>
            <w:right w:val="none" w:sz="0" w:space="0" w:color="auto"/>
          </w:divBdr>
        </w:div>
        <w:div w:id="747505456">
          <w:marLeft w:val="706"/>
          <w:marRight w:val="0"/>
          <w:marTop w:val="96"/>
          <w:marBottom w:val="0"/>
          <w:divBdr>
            <w:top w:val="none" w:sz="0" w:space="0" w:color="auto"/>
            <w:left w:val="none" w:sz="0" w:space="0" w:color="auto"/>
            <w:bottom w:val="none" w:sz="0" w:space="0" w:color="auto"/>
            <w:right w:val="none" w:sz="0" w:space="0" w:color="auto"/>
          </w:divBdr>
        </w:div>
      </w:divsChild>
    </w:div>
    <w:div w:id="1168979998">
      <w:bodyDiv w:val="1"/>
      <w:marLeft w:val="0"/>
      <w:marRight w:val="0"/>
      <w:marTop w:val="0"/>
      <w:marBottom w:val="0"/>
      <w:divBdr>
        <w:top w:val="none" w:sz="0" w:space="0" w:color="auto"/>
        <w:left w:val="none" w:sz="0" w:space="0" w:color="auto"/>
        <w:bottom w:val="none" w:sz="0" w:space="0" w:color="auto"/>
        <w:right w:val="none" w:sz="0" w:space="0" w:color="auto"/>
      </w:divBdr>
    </w:div>
    <w:div w:id="1176916351">
      <w:bodyDiv w:val="1"/>
      <w:marLeft w:val="0"/>
      <w:marRight w:val="0"/>
      <w:marTop w:val="0"/>
      <w:marBottom w:val="0"/>
      <w:divBdr>
        <w:top w:val="none" w:sz="0" w:space="0" w:color="auto"/>
        <w:left w:val="none" w:sz="0" w:space="0" w:color="auto"/>
        <w:bottom w:val="none" w:sz="0" w:space="0" w:color="auto"/>
        <w:right w:val="none" w:sz="0" w:space="0" w:color="auto"/>
      </w:divBdr>
      <w:divsChild>
        <w:div w:id="2072576344">
          <w:marLeft w:val="706"/>
          <w:marRight w:val="0"/>
          <w:marTop w:val="96"/>
          <w:marBottom w:val="0"/>
          <w:divBdr>
            <w:top w:val="none" w:sz="0" w:space="0" w:color="auto"/>
            <w:left w:val="none" w:sz="0" w:space="0" w:color="auto"/>
            <w:bottom w:val="none" w:sz="0" w:space="0" w:color="auto"/>
            <w:right w:val="none" w:sz="0" w:space="0" w:color="auto"/>
          </w:divBdr>
        </w:div>
        <w:div w:id="1800412937">
          <w:marLeft w:val="706"/>
          <w:marRight w:val="0"/>
          <w:marTop w:val="96"/>
          <w:marBottom w:val="0"/>
          <w:divBdr>
            <w:top w:val="none" w:sz="0" w:space="0" w:color="auto"/>
            <w:left w:val="none" w:sz="0" w:space="0" w:color="auto"/>
            <w:bottom w:val="none" w:sz="0" w:space="0" w:color="auto"/>
            <w:right w:val="none" w:sz="0" w:space="0" w:color="auto"/>
          </w:divBdr>
        </w:div>
        <w:div w:id="694695212">
          <w:marLeft w:val="706"/>
          <w:marRight w:val="0"/>
          <w:marTop w:val="96"/>
          <w:marBottom w:val="0"/>
          <w:divBdr>
            <w:top w:val="none" w:sz="0" w:space="0" w:color="auto"/>
            <w:left w:val="none" w:sz="0" w:space="0" w:color="auto"/>
            <w:bottom w:val="none" w:sz="0" w:space="0" w:color="auto"/>
            <w:right w:val="none" w:sz="0" w:space="0" w:color="auto"/>
          </w:divBdr>
        </w:div>
        <w:div w:id="1913348455">
          <w:marLeft w:val="706"/>
          <w:marRight w:val="0"/>
          <w:marTop w:val="96"/>
          <w:marBottom w:val="0"/>
          <w:divBdr>
            <w:top w:val="none" w:sz="0" w:space="0" w:color="auto"/>
            <w:left w:val="none" w:sz="0" w:space="0" w:color="auto"/>
            <w:bottom w:val="none" w:sz="0" w:space="0" w:color="auto"/>
            <w:right w:val="none" w:sz="0" w:space="0" w:color="auto"/>
          </w:divBdr>
        </w:div>
        <w:div w:id="1150748820">
          <w:marLeft w:val="706"/>
          <w:marRight w:val="0"/>
          <w:marTop w:val="96"/>
          <w:marBottom w:val="0"/>
          <w:divBdr>
            <w:top w:val="none" w:sz="0" w:space="0" w:color="auto"/>
            <w:left w:val="none" w:sz="0" w:space="0" w:color="auto"/>
            <w:bottom w:val="none" w:sz="0" w:space="0" w:color="auto"/>
            <w:right w:val="none" w:sz="0" w:space="0" w:color="auto"/>
          </w:divBdr>
        </w:div>
        <w:div w:id="536741290">
          <w:marLeft w:val="706"/>
          <w:marRight w:val="0"/>
          <w:marTop w:val="96"/>
          <w:marBottom w:val="0"/>
          <w:divBdr>
            <w:top w:val="none" w:sz="0" w:space="0" w:color="auto"/>
            <w:left w:val="none" w:sz="0" w:space="0" w:color="auto"/>
            <w:bottom w:val="none" w:sz="0" w:space="0" w:color="auto"/>
            <w:right w:val="none" w:sz="0" w:space="0" w:color="auto"/>
          </w:divBdr>
        </w:div>
      </w:divsChild>
    </w:div>
    <w:div w:id="1236552773">
      <w:bodyDiv w:val="1"/>
      <w:marLeft w:val="0"/>
      <w:marRight w:val="0"/>
      <w:marTop w:val="0"/>
      <w:marBottom w:val="0"/>
      <w:divBdr>
        <w:top w:val="none" w:sz="0" w:space="0" w:color="auto"/>
        <w:left w:val="none" w:sz="0" w:space="0" w:color="auto"/>
        <w:bottom w:val="none" w:sz="0" w:space="0" w:color="auto"/>
        <w:right w:val="none" w:sz="0" w:space="0" w:color="auto"/>
      </w:divBdr>
    </w:div>
    <w:div w:id="1277327348">
      <w:bodyDiv w:val="1"/>
      <w:marLeft w:val="0"/>
      <w:marRight w:val="0"/>
      <w:marTop w:val="0"/>
      <w:marBottom w:val="0"/>
      <w:divBdr>
        <w:top w:val="none" w:sz="0" w:space="0" w:color="auto"/>
        <w:left w:val="none" w:sz="0" w:space="0" w:color="auto"/>
        <w:bottom w:val="none" w:sz="0" w:space="0" w:color="auto"/>
        <w:right w:val="none" w:sz="0" w:space="0" w:color="auto"/>
      </w:divBdr>
      <w:divsChild>
        <w:div w:id="346294104">
          <w:marLeft w:val="706"/>
          <w:marRight w:val="0"/>
          <w:marTop w:val="96"/>
          <w:marBottom w:val="0"/>
          <w:divBdr>
            <w:top w:val="none" w:sz="0" w:space="0" w:color="auto"/>
            <w:left w:val="none" w:sz="0" w:space="0" w:color="auto"/>
            <w:bottom w:val="none" w:sz="0" w:space="0" w:color="auto"/>
            <w:right w:val="none" w:sz="0" w:space="0" w:color="auto"/>
          </w:divBdr>
        </w:div>
        <w:div w:id="859319247">
          <w:marLeft w:val="706"/>
          <w:marRight w:val="0"/>
          <w:marTop w:val="96"/>
          <w:marBottom w:val="0"/>
          <w:divBdr>
            <w:top w:val="none" w:sz="0" w:space="0" w:color="auto"/>
            <w:left w:val="none" w:sz="0" w:space="0" w:color="auto"/>
            <w:bottom w:val="none" w:sz="0" w:space="0" w:color="auto"/>
            <w:right w:val="none" w:sz="0" w:space="0" w:color="auto"/>
          </w:divBdr>
        </w:div>
        <w:div w:id="1187793104">
          <w:marLeft w:val="706"/>
          <w:marRight w:val="0"/>
          <w:marTop w:val="96"/>
          <w:marBottom w:val="0"/>
          <w:divBdr>
            <w:top w:val="none" w:sz="0" w:space="0" w:color="auto"/>
            <w:left w:val="none" w:sz="0" w:space="0" w:color="auto"/>
            <w:bottom w:val="none" w:sz="0" w:space="0" w:color="auto"/>
            <w:right w:val="none" w:sz="0" w:space="0" w:color="auto"/>
          </w:divBdr>
        </w:div>
        <w:div w:id="1894997407">
          <w:marLeft w:val="706"/>
          <w:marRight w:val="0"/>
          <w:marTop w:val="96"/>
          <w:marBottom w:val="0"/>
          <w:divBdr>
            <w:top w:val="none" w:sz="0" w:space="0" w:color="auto"/>
            <w:left w:val="none" w:sz="0" w:space="0" w:color="auto"/>
            <w:bottom w:val="none" w:sz="0" w:space="0" w:color="auto"/>
            <w:right w:val="none" w:sz="0" w:space="0" w:color="auto"/>
          </w:divBdr>
        </w:div>
      </w:divsChild>
    </w:div>
    <w:div w:id="1295256367">
      <w:bodyDiv w:val="1"/>
      <w:marLeft w:val="0"/>
      <w:marRight w:val="0"/>
      <w:marTop w:val="0"/>
      <w:marBottom w:val="0"/>
      <w:divBdr>
        <w:top w:val="none" w:sz="0" w:space="0" w:color="auto"/>
        <w:left w:val="none" w:sz="0" w:space="0" w:color="auto"/>
        <w:bottom w:val="none" w:sz="0" w:space="0" w:color="auto"/>
        <w:right w:val="none" w:sz="0" w:space="0" w:color="auto"/>
      </w:divBdr>
      <w:divsChild>
        <w:div w:id="853687462">
          <w:marLeft w:val="706"/>
          <w:marRight w:val="0"/>
          <w:marTop w:val="96"/>
          <w:marBottom w:val="0"/>
          <w:divBdr>
            <w:top w:val="none" w:sz="0" w:space="0" w:color="auto"/>
            <w:left w:val="none" w:sz="0" w:space="0" w:color="auto"/>
            <w:bottom w:val="none" w:sz="0" w:space="0" w:color="auto"/>
            <w:right w:val="none" w:sz="0" w:space="0" w:color="auto"/>
          </w:divBdr>
        </w:div>
      </w:divsChild>
    </w:div>
    <w:div w:id="1482042166">
      <w:bodyDiv w:val="1"/>
      <w:marLeft w:val="0"/>
      <w:marRight w:val="0"/>
      <w:marTop w:val="0"/>
      <w:marBottom w:val="0"/>
      <w:divBdr>
        <w:top w:val="none" w:sz="0" w:space="0" w:color="auto"/>
        <w:left w:val="none" w:sz="0" w:space="0" w:color="auto"/>
        <w:bottom w:val="none" w:sz="0" w:space="0" w:color="auto"/>
        <w:right w:val="none" w:sz="0" w:space="0" w:color="auto"/>
      </w:divBdr>
    </w:div>
    <w:div w:id="1640653053">
      <w:bodyDiv w:val="1"/>
      <w:marLeft w:val="0"/>
      <w:marRight w:val="0"/>
      <w:marTop w:val="0"/>
      <w:marBottom w:val="0"/>
      <w:divBdr>
        <w:top w:val="none" w:sz="0" w:space="0" w:color="auto"/>
        <w:left w:val="none" w:sz="0" w:space="0" w:color="auto"/>
        <w:bottom w:val="none" w:sz="0" w:space="0" w:color="auto"/>
        <w:right w:val="none" w:sz="0" w:space="0" w:color="auto"/>
      </w:divBdr>
      <w:divsChild>
        <w:div w:id="799155854">
          <w:marLeft w:val="706"/>
          <w:marRight w:val="0"/>
          <w:marTop w:val="96"/>
          <w:marBottom w:val="0"/>
          <w:divBdr>
            <w:top w:val="none" w:sz="0" w:space="0" w:color="auto"/>
            <w:left w:val="none" w:sz="0" w:space="0" w:color="auto"/>
            <w:bottom w:val="none" w:sz="0" w:space="0" w:color="auto"/>
            <w:right w:val="none" w:sz="0" w:space="0" w:color="auto"/>
          </w:divBdr>
        </w:div>
        <w:div w:id="1840851275">
          <w:marLeft w:val="706"/>
          <w:marRight w:val="0"/>
          <w:marTop w:val="96"/>
          <w:marBottom w:val="0"/>
          <w:divBdr>
            <w:top w:val="none" w:sz="0" w:space="0" w:color="auto"/>
            <w:left w:val="none" w:sz="0" w:space="0" w:color="auto"/>
            <w:bottom w:val="none" w:sz="0" w:space="0" w:color="auto"/>
            <w:right w:val="none" w:sz="0" w:space="0" w:color="auto"/>
          </w:divBdr>
        </w:div>
        <w:div w:id="968050594">
          <w:marLeft w:val="706"/>
          <w:marRight w:val="0"/>
          <w:marTop w:val="96"/>
          <w:marBottom w:val="0"/>
          <w:divBdr>
            <w:top w:val="none" w:sz="0" w:space="0" w:color="auto"/>
            <w:left w:val="none" w:sz="0" w:space="0" w:color="auto"/>
            <w:bottom w:val="none" w:sz="0" w:space="0" w:color="auto"/>
            <w:right w:val="none" w:sz="0" w:space="0" w:color="auto"/>
          </w:divBdr>
        </w:div>
        <w:div w:id="824049969">
          <w:marLeft w:val="706"/>
          <w:marRight w:val="0"/>
          <w:marTop w:val="96"/>
          <w:marBottom w:val="0"/>
          <w:divBdr>
            <w:top w:val="none" w:sz="0" w:space="0" w:color="auto"/>
            <w:left w:val="none" w:sz="0" w:space="0" w:color="auto"/>
            <w:bottom w:val="none" w:sz="0" w:space="0" w:color="auto"/>
            <w:right w:val="none" w:sz="0" w:space="0" w:color="auto"/>
          </w:divBdr>
        </w:div>
        <w:div w:id="910584899">
          <w:marLeft w:val="706"/>
          <w:marRight w:val="0"/>
          <w:marTop w:val="96"/>
          <w:marBottom w:val="0"/>
          <w:divBdr>
            <w:top w:val="none" w:sz="0" w:space="0" w:color="auto"/>
            <w:left w:val="none" w:sz="0" w:space="0" w:color="auto"/>
            <w:bottom w:val="none" w:sz="0" w:space="0" w:color="auto"/>
            <w:right w:val="none" w:sz="0" w:space="0" w:color="auto"/>
          </w:divBdr>
        </w:div>
      </w:divsChild>
    </w:div>
    <w:div w:id="1810242389">
      <w:bodyDiv w:val="1"/>
      <w:marLeft w:val="0"/>
      <w:marRight w:val="0"/>
      <w:marTop w:val="0"/>
      <w:marBottom w:val="0"/>
      <w:divBdr>
        <w:top w:val="none" w:sz="0" w:space="0" w:color="auto"/>
        <w:left w:val="none" w:sz="0" w:space="0" w:color="auto"/>
        <w:bottom w:val="none" w:sz="0" w:space="0" w:color="auto"/>
        <w:right w:val="none" w:sz="0" w:space="0" w:color="auto"/>
      </w:divBdr>
    </w:div>
    <w:div w:id="1810634472">
      <w:bodyDiv w:val="1"/>
      <w:marLeft w:val="0"/>
      <w:marRight w:val="0"/>
      <w:marTop w:val="0"/>
      <w:marBottom w:val="0"/>
      <w:divBdr>
        <w:top w:val="none" w:sz="0" w:space="0" w:color="auto"/>
        <w:left w:val="none" w:sz="0" w:space="0" w:color="auto"/>
        <w:bottom w:val="none" w:sz="0" w:space="0" w:color="auto"/>
        <w:right w:val="none" w:sz="0" w:space="0" w:color="auto"/>
      </w:divBdr>
      <w:divsChild>
        <w:div w:id="1159614908">
          <w:marLeft w:val="706"/>
          <w:marRight w:val="0"/>
          <w:marTop w:val="96"/>
          <w:marBottom w:val="0"/>
          <w:divBdr>
            <w:top w:val="none" w:sz="0" w:space="0" w:color="auto"/>
            <w:left w:val="none" w:sz="0" w:space="0" w:color="auto"/>
            <w:bottom w:val="none" w:sz="0" w:space="0" w:color="auto"/>
            <w:right w:val="none" w:sz="0" w:space="0" w:color="auto"/>
          </w:divBdr>
        </w:div>
        <w:div w:id="660617423">
          <w:marLeft w:val="706"/>
          <w:marRight w:val="0"/>
          <w:marTop w:val="96"/>
          <w:marBottom w:val="0"/>
          <w:divBdr>
            <w:top w:val="none" w:sz="0" w:space="0" w:color="auto"/>
            <w:left w:val="none" w:sz="0" w:space="0" w:color="auto"/>
            <w:bottom w:val="none" w:sz="0" w:space="0" w:color="auto"/>
            <w:right w:val="none" w:sz="0" w:space="0" w:color="auto"/>
          </w:divBdr>
        </w:div>
      </w:divsChild>
    </w:div>
    <w:div w:id="1968273402">
      <w:bodyDiv w:val="1"/>
      <w:marLeft w:val="0"/>
      <w:marRight w:val="0"/>
      <w:marTop w:val="0"/>
      <w:marBottom w:val="0"/>
      <w:divBdr>
        <w:top w:val="none" w:sz="0" w:space="0" w:color="auto"/>
        <w:left w:val="none" w:sz="0" w:space="0" w:color="auto"/>
        <w:bottom w:val="none" w:sz="0" w:space="0" w:color="auto"/>
        <w:right w:val="none" w:sz="0" w:space="0" w:color="auto"/>
      </w:divBdr>
      <w:divsChild>
        <w:div w:id="1667198966">
          <w:marLeft w:val="706"/>
          <w:marRight w:val="0"/>
          <w:marTop w:val="96"/>
          <w:marBottom w:val="0"/>
          <w:divBdr>
            <w:top w:val="none" w:sz="0" w:space="0" w:color="auto"/>
            <w:left w:val="none" w:sz="0" w:space="0" w:color="auto"/>
            <w:bottom w:val="none" w:sz="0" w:space="0" w:color="auto"/>
            <w:right w:val="none" w:sz="0" w:space="0" w:color="auto"/>
          </w:divBdr>
        </w:div>
        <w:div w:id="488330805">
          <w:marLeft w:val="706"/>
          <w:marRight w:val="0"/>
          <w:marTop w:val="96"/>
          <w:marBottom w:val="0"/>
          <w:divBdr>
            <w:top w:val="none" w:sz="0" w:space="0" w:color="auto"/>
            <w:left w:val="none" w:sz="0" w:space="0" w:color="auto"/>
            <w:bottom w:val="none" w:sz="0" w:space="0" w:color="auto"/>
            <w:right w:val="none" w:sz="0" w:space="0" w:color="auto"/>
          </w:divBdr>
        </w:div>
        <w:div w:id="1155924104">
          <w:marLeft w:val="706"/>
          <w:marRight w:val="0"/>
          <w:marTop w:val="96"/>
          <w:marBottom w:val="0"/>
          <w:divBdr>
            <w:top w:val="none" w:sz="0" w:space="0" w:color="auto"/>
            <w:left w:val="none" w:sz="0" w:space="0" w:color="auto"/>
            <w:bottom w:val="none" w:sz="0" w:space="0" w:color="auto"/>
            <w:right w:val="none" w:sz="0" w:space="0" w:color="auto"/>
          </w:divBdr>
        </w:div>
        <w:div w:id="1546982963">
          <w:marLeft w:val="706"/>
          <w:marRight w:val="0"/>
          <w:marTop w:val="96"/>
          <w:marBottom w:val="0"/>
          <w:divBdr>
            <w:top w:val="none" w:sz="0" w:space="0" w:color="auto"/>
            <w:left w:val="none" w:sz="0" w:space="0" w:color="auto"/>
            <w:bottom w:val="none" w:sz="0" w:space="0" w:color="auto"/>
            <w:right w:val="none" w:sz="0" w:space="0" w:color="auto"/>
          </w:divBdr>
        </w:div>
        <w:div w:id="524834645">
          <w:marLeft w:val="706"/>
          <w:marRight w:val="0"/>
          <w:marTop w:val="96"/>
          <w:marBottom w:val="0"/>
          <w:divBdr>
            <w:top w:val="none" w:sz="0" w:space="0" w:color="auto"/>
            <w:left w:val="none" w:sz="0" w:space="0" w:color="auto"/>
            <w:bottom w:val="none" w:sz="0" w:space="0" w:color="auto"/>
            <w:right w:val="none" w:sz="0" w:space="0" w:color="auto"/>
          </w:divBdr>
        </w:div>
      </w:divsChild>
    </w:div>
    <w:div w:id="1996490242">
      <w:bodyDiv w:val="1"/>
      <w:marLeft w:val="0"/>
      <w:marRight w:val="0"/>
      <w:marTop w:val="0"/>
      <w:marBottom w:val="0"/>
      <w:divBdr>
        <w:top w:val="none" w:sz="0" w:space="0" w:color="auto"/>
        <w:left w:val="none" w:sz="0" w:space="0" w:color="auto"/>
        <w:bottom w:val="none" w:sz="0" w:space="0" w:color="auto"/>
        <w:right w:val="none" w:sz="0" w:space="0" w:color="auto"/>
      </w:divBdr>
    </w:div>
    <w:div w:id="2010978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21</Pages>
  <Words>2264</Words>
  <Characters>12457</Characters>
  <Application>Microsoft Office Word</Application>
  <DocSecurity>0</DocSecurity>
  <Lines>103</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14692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dcterms:created xsi:type="dcterms:W3CDTF">2020-01-17T14:27:00Z</dcterms:created>
  <dcterms:modified xsi:type="dcterms:W3CDTF">2020-01-17T15:21:00Z</dcterms:modified>
</cp:coreProperties>
</file>